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A231" w14:textId="77777777" w:rsidR="00A3148C" w:rsidRDefault="00A3148C" w:rsidP="00A3148C">
      <w:pPr>
        <w:autoSpaceDE w:val="0"/>
        <w:autoSpaceDN w:val="0"/>
        <w:adjustRightInd w:val="0"/>
        <w:spacing w:after="280"/>
        <w:rPr>
          <w:rFonts w:ascii="Times" w:hAnsi="Times" w:cs="Times"/>
          <w:b/>
          <w:bCs/>
          <w:color w:val="000000"/>
          <w:sz w:val="28"/>
          <w:szCs w:val="28"/>
          <w:lang w:val="en-US"/>
        </w:rPr>
      </w:pPr>
      <w:r>
        <w:rPr>
          <w:rFonts w:ascii="Times" w:hAnsi="Times" w:cs="Times"/>
          <w:b/>
          <w:bCs/>
          <w:color w:val="000000"/>
          <w:sz w:val="28"/>
          <w:szCs w:val="28"/>
          <w:lang w:val="en-US"/>
        </w:rPr>
        <w:t>King Salman Relief Hackathon: AI in Humanitarian Relief</w:t>
      </w:r>
    </w:p>
    <w:p w14:paraId="077E3D58" w14:textId="668653C5" w:rsidR="00A3148C" w:rsidRDefault="00A3148C" w:rsidP="00A3148C">
      <w:pPr>
        <w:autoSpaceDE w:val="0"/>
        <w:autoSpaceDN w:val="0"/>
        <w:adjustRightInd w:val="0"/>
        <w:spacing w:after="240"/>
        <w:rPr>
          <w:rFonts w:ascii="MS Mincho" w:eastAsia="MS Mincho" w:hAnsi="MS Mincho" w:cs="MS Mincho"/>
          <w:color w:val="000000"/>
          <w:lang w:val="en-US"/>
        </w:rPr>
      </w:pPr>
      <w:r>
        <w:rPr>
          <w:rFonts w:ascii="Times" w:hAnsi="Times" w:cs="Times"/>
          <w:b/>
          <w:bCs/>
          <w:color w:val="000000"/>
          <w:lang w:val="en-US"/>
        </w:rPr>
        <w:t>Hosted by:</w:t>
      </w:r>
      <w:r>
        <w:rPr>
          <w:rFonts w:ascii="Times" w:hAnsi="Times" w:cs="Times"/>
          <w:color w:val="000000"/>
          <w:lang w:val="en-US"/>
        </w:rPr>
        <w:t xml:space="preserve"> </w:t>
      </w:r>
      <w:proofErr w:type="spellStart"/>
      <w:r>
        <w:rPr>
          <w:rFonts w:ascii="Times" w:hAnsi="Times" w:cs="Times"/>
          <w:color w:val="000000"/>
          <w:lang w:val="en-US"/>
        </w:rPr>
        <w:t>Alfaisal</w:t>
      </w:r>
      <w:proofErr w:type="spellEnd"/>
      <w:r>
        <w:rPr>
          <w:rFonts w:ascii="Times" w:hAnsi="Times" w:cs="Times"/>
          <w:color w:val="000000"/>
          <w:lang w:val="en-US"/>
        </w:rPr>
        <w:t xml:space="preserve"> University </w:t>
      </w:r>
      <w:r>
        <w:rPr>
          <w:rFonts w:ascii="MS Mincho" w:eastAsia="MS Mincho" w:hAnsi="MS Mincho" w:cs="MS Mincho" w:hint="eastAsia"/>
          <w:color w:val="000000"/>
          <w:lang w:val="en-US"/>
        </w:rPr>
        <w:t> </w:t>
      </w:r>
    </w:p>
    <w:p w14:paraId="639D803D" w14:textId="77777777" w:rsidR="00A3148C" w:rsidRDefault="00A3148C" w:rsidP="00A3148C">
      <w:pPr>
        <w:autoSpaceDE w:val="0"/>
        <w:autoSpaceDN w:val="0"/>
        <w:adjustRightInd w:val="0"/>
        <w:spacing w:after="240"/>
        <w:rPr>
          <w:rFonts w:ascii="MS Mincho" w:eastAsia="MS Mincho" w:hAnsi="MS Mincho" w:cs="MS Mincho"/>
          <w:color w:val="000000"/>
          <w:lang w:val="en-US"/>
        </w:rPr>
      </w:pPr>
      <w:r>
        <w:rPr>
          <w:rFonts w:ascii="Times" w:hAnsi="Times" w:cs="Times"/>
          <w:b/>
          <w:bCs/>
          <w:color w:val="000000"/>
          <w:lang w:val="en-US"/>
        </w:rPr>
        <w:t>Event Dates:</w:t>
      </w:r>
      <w:r>
        <w:rPr>
          <w:rFonts w:ascii="Times" w:hAnsi="Times" w:cs="Times"/>
          <w:color w:val="000000"/>
          <w:lang w:val="en-US"/>
        </w:rPr>
        <w:t xml:space="preserve"> February 24-25, 2025</w:t>
      </w:r>
      <w:r>
        <w:rPr>
          <w:rFonts w:ascii="MS Mincho" w:eastAsia="MS Mincho" w:hAnsi="MS Mincho" w:cs="MS Mincho" w:hint="eastAsia"/>
          <w:color w:val="000000"/>
          <w:lang w:val="en-US"/>
        </w:rPr>
        <w:t> </w:t>
      </w:r>
    </w:p>
    <w:p w14:paraId="4099E547" w14:textId="2A9E297C" w:rsidR="00A3148C" w:rsidRDefault="00A3148C" w:rsidP="00A3148C">
      <w:pPr>
        <w:autoSpaceDE w:val="0"/>
        <w:autoSpaceDN w:val="0"/>
        <w:adjustRightInd w:val="0"/>
        <w:spacing w:after="240"/>
        <w:rPr>
          <w:rFonts w:ascii="Times" w:hAnsi="Times" w:cs="Times"/>
          <w:color w:val="000000"/>
          <w:lang w:val="en-US"/>
        </w:rPr>
      </w:pPr>
      <w:r>
        <w:rPr>
          <w:rFonts w:ascii="Times" w:hAnsi="Times" w:cs="Times"/>
          <w:b/>
          <w:bCs/>
          <w:color w:val="000000"/>
          <w:lang w:val="en-US"/>
        </w:rPr>
        <w:t>Format:</w:t>
      </w:r>
      <w:r>
        <w:rPr>
          <w:rFonts w:ascii="Times" w:hAnsi="Times" w:cs="Times"/>
          <w:color w:val="000000"/>
          <w:lang w:val="en-US"/>
        </w:rPr>
        <w:t xml:space="preserve"> Online Mentorship and In-Person Hackathon</w:t>
      </w:r>
    </w:p>
    <w:p w14:paraId="642705E0" w14:textId="36F21740" w:rsidR="00B20D16" w:rsidRPr="00B20D16" w:rsidRDefault="00D86D70" w:rsidP="00B20D16">
      <w:pPr>
        <w:autoSpaceDE w:val="0"/>
        <w:autoSpaceDN w:val="0"/>
        <w:adjustRightInd w:val="0"/>
        <w:spacing w:after="240"/>
        <w:rPr>
          <w:rFonts w:ascii="Times" w:hAnsi="Times" w:cs="Times"/>
          <w:color w:val="000000"/>
          <w:lang w:val="en-US"/>
        </w:rPr>
      </w:pPr>
      <w:r w:rsidRPr="00D86D70">
        <w:rPr>
          <w:rFonts w:ascii="Times" w:hAnsi="Times" w:cs="Times"/>
          <w:b/>
          <w:bCs/>
          <w:color w:val="000000"/>
          <w:lang w:val="en-US"/>
        </w:rPr>
        <w:t>Proposed Website:</w:t>
      </w:r>
      <w:r>
        <w:rPr>
          <w:rFonts w:ascii="Times" w:hAnsi="Times" w:cs="Times"/>
          <w:color w:val="000000"/>
          <w:lang w:val="en-US"/>
        </w:rPr>
        <w:t xml:space="preserve"> </w:t>
      </w:r>
      <w:hyperlink r:id="rId5" w:history="1">
        <w:r w:rsidRPr="00D86D70">
          <w:rPr>
            <w:rStyle w:val="Hyperlink"/>
            <w:rFonts w:ascii="Times" w:hAnsi="Times" w:cs="Times"/>
            <w:lang w:val="en-US"/>
          </w:rPr>
          <w:t>https://ksrhackath</w:t>
        </w:r>
        <w:r w:rsidRPr="00D86D70">
          <w:rPr>
            <w:rStyle w:val="Hyperlink"/>
            <w:rFonts w:ascii="Times" w:hAnsi="Times" w:cs="Times"/>
            <w:lang w:val="en-US"/>
          </w:rPr>
          <w:t>o</w:t>
        </w:r>
        <w:r w:rsidRPr="00D86D70">
          <w:rPr>
            <w:rStyle w:val="Hyperlink"/>
            <w:rFonts w:ascii="Times" w:hAnsi="Times" w:cs="Times"/>
            <w:lang w:val="en-US"/>
          </w:rPr>
          <w:t>n.alfais</w:t>
        </w:r>
        <w:r w:rsidRPr="00D86D70">
          <w:rPr>
            <w:rStyle w:val="Hyperlink"/>
            <w:rFonts w:ascii="Times" w:hAnsi="Times" w:cs="Times"/>
            <w:lang w:val="en-US"/>
          </w:rPr>
          <w:t>a</w:t>
        </w:r>
        <w:r w:rsidRPr="00D86D70">
          <w:rPr>
            <w:rStyle w:val="Hyperlink"/>
            <w:rFonts w:ascii="Times" w:hAnsi="Times" w:cs="Times"/>
            <w:lang w:val="en-US"/>
          </w:rPr>
          <w:t>l.edu/about</w:t>
        </w:r>
      </w:hyperlink>
      <w:r w:rsidR="00B20D16">
        <w:rPr>
          <w:rFonts w:ascii="Times" w:hAnsi="Times" w:cs="Times"/>
          <w:color w:val="000000"/>
          <w:lang w:val="en-US"/>
        </w:rPr>
        <w:t xml:space="preserve"> </w:t>
      </w:r>
      <w:r w:rsidR="00B20D16" w:rsidRPr="00B20D16">
        <w:rPr>
          <w:i/>
          <w:iCs/>
        </w:rPr>
        <w:t>“This website is currently under development and will go live soon.”</w:t>
      </w:r>
    </w:p>
    <w:p w14:paraId="6AFDA676" w14:textId="77777777" w:rsidR="00A3148C" w:rsidRDefault="00A3148C" w:rsidP="00A3148C">
      <w:pPr>
        <w:autoSpaceDE w:val="0"/>
        <w:autoSpaceDN w:val="0"/>
        <w:adjustRightInd w:val="0"/>
        <w:spacing w:after="120"/>
        <w:rPr>
          <w:rFonts w:ascii="Times" w:hAnsi="Times" w:cs="Times"/>
          <w:color w:val="000000"/>
          <w:lang w:val="en-US"/>
        </w:rPr>
      </w:pPr>
    </w:p>
    <w:p w14:paraId="1FE7FC9F" w14:textId="77777777" w:rsidR="00A3148C" w:rsidRDefault="00A3148C" w:rsidP="00A3148C">
      <w:pPr>
        <w:autoSpaceDE w:val="0"/>
        <w:autoSpaceDN w:val="0"/>
        <w:adjustRightInd w:val="0"/>
        <w:spacing w:after="280"/>
        <w:rPr>
          <w:rFonts w:ascii="Times" w:hAnsi="Times" w:cs="Times"/>
          <w:b/>
          <w:bCs/>
          <w:color w:val="000000"/>
          <w:sz w:val="28"/>
          <w:szCs w:val="28"/>
          <w:lang w:val="en-US"/>
        </w:rPr>
      </w:pPr>
      <w:r>
        <w:rPr>
          <w:rFonts w:ascii="Times" w:hAnsi="Times" w:cs="Times"/>
          <w:b/>
          <w:bCs/>
          <w:color w:val="000000"/>
          <w:sz w:val="28"/>
          <w:szCs w:val="28"/>
          <w:lang w:val="en-US"/>
        </w:rPr>
        <w:t>Executive Summary</w:t>
      </w:r>
    </w:p>
    <w:p w14:paraId="4BCDE85D" w14:textId="77777777" w:rsidR="000A4157" w:rsidRPr="000A4157" w:rsidRDefault="000A4157" w:rsidP="000A4157">
      <w:pPr>
        <w:spacing w:before="100" w:beforeAutospacing="1" w:after="100" w:afterAutospacing="1"/>
        <w:outlineLvl w:val="2"/>
        <w:rPr>
          <w:b/>
          <w:bCs/>
          <w:sz w:val="27"/>
          <w:szCs w:val="27"/>
        </w:rPr>
      </w:pPr>
      <w:r w:rsidRPr="000A4157">
        <w:rPr>
          <w:b/>
          <w:bCs/>
          <w:sz w:val="27"/>
          <w:szCs w:val="27"/>
        </w:rPr>
        <w:t>Executive Summary</w:t>
      </w:r>
    </w:p>
    <w:p w14:paraId="35581AFE" w14:textId="77777777" w:rsidR="000A4157" w:rsidRPr="000A4157" w:rsidRDefault="000A4157" w:rsidP="000A4157">
      <w:pPr>
        <w:spacing w:before="100" w:beforeAutospacing="1" w:after="100" w:afterAutospacing="1"/>
      </w:pPr>
      <w:r w:rsidRPr="000A4157">
        <w:t xml:space="preserve">The </w:t>
      </w:r>
      <w:r w:rsidRPr="000A4157">
        <w:rPr>
          <w:b/>
          <w:bCs/>
        </w:rPr>
        <w:t>King Salman Relief Hackathon</w:t>
      </w:r>
      <w:r w:rsidRPr="000A4157">
        <w:t xml:space="preserve"> is a collaborative initiative hosted and designed by Alfaisal University to leverage AI-driven solutions for addressing critical humanitarian challenges in healthcare. The event focuses on three core tracks: AI, healthcare, and innovation, aiming to foster impactful solutions aligned with Vision 2030 that will be adopted and implemented in real-life humanitarian scenarios.</w:t>
      </w:r>
    </w:p>
    <w:p w14:paraId="101048A2" w14:textId="77777777" w:rsidR="000A4157" w:rsidRPr="000A4157" w:rsidRDefault="000A4157" w:rsidP="000A4157">
      <w:pPr>
        <w:spacing w:before="100" w:beforeAutospacing="1" w:after="100" w:afterAutospacing="1"/>
      </w:pPr>
      <w:r w:rsidRPr="000A4157">
        <w:rPr>
          <w:b/>
          <w:bCs/>
        </w:rPr>
        <w:t>Key Highlights:</w:t>
      </w:r>
    </w:p>
    <w:p w14:paraId="5BBF37D5" w14:textId="77777777" w:rsidR="000A4157" w:rsidRPr="000A4157" w:rsidRDefault="000A4157" w:rsidP="000A4157">
      <w:pPr>
        <w:numPr>
          <w:ilvl w:val="0"/>
          <w:numId w:val="10"/>
        </w:numPr>
        <w:spacing w:before="100" w:beforeAutospacing="1" w:after="100" w:afterAutospacing="1"/>
      </w:pPr>
      <w:r w:rsidRPr="000A4157">
        <w:rPr>
          <w:b/>
          <w:bCs/>
        </w:rPr>
        <w:t>Roles and Responsibilities:</w:t>
      </w:r>
    </w:p>
    <w:p w14:paraId="51CDBD12" w14:textId="77777777" w:rsidR="000A4157" w:rsidRPr="000A4157" w:rsidRDefault="000A4157" w:rsidP="000A4157">
      <w:pPr>
        <w:numPr>
          <w:ilvl w:val="1"/>
          <w:numId w:val="10"/>
        </w:numPr>
        <w:spacing w:before="100" w:beforeAutospacing="1" w:after="100" w:afterAutospacing="1"/>
      </w:pPr>
      <w:r w:rsidRPr="000A4157">
        <w:rPr>
          <w:b/>
          <w:bCs/>
        </w:rPr>
        <w:t>Alfaisal University</w:t>
      </w:r>
      <w:r w:rsidRPr="000A4157">
        <w:t>: Hosting and designing the hackathon, sponsoring the awards, technical training and online workshops, logistics, and mentorship.</w:t>
      </w:r>
    </w:p>
    <w:p w14:paraId="5CDB3B72" w14:textId="77777777" w:rsidR="000A4157" w:rsidRPr="000A4157" w:rsidRDefault="000A4157" w:rsidP="000A4157">
      <w:pPr>
        <w:numPr>
          <w:ilvl w:val="1"/>
          <w:numId w:val="10"/>
        </w:numPr>
        <w:spacing w:before="100" w:beforeAutospacing="1" w:after="100" w:afterAutospacing="1"/>
      </w:pPr>
      <w:r w:rsidRPr="000A4157">
        <w:rPr>
          <w:b/>
          <w:bCs/>
        </w:rPr>
        <w:t>Humanitarian Relief Partners</w:t>
      </w:r>
      <w:r w:rsidRPr="000A4157">
        <w:t>: Screening applications, mentoring participants, and selecting finalists and winners.</w:t>
      </w:r>
    </w:p>
    <w:p w14:paraId="6184716F" w14:textId="77777777" w:rsidR="000A4157" w:rsidRPr="000A4157" w:rsidRDefault="000A4157" w:rsidP="000A4157">
      <w:pPr>
        <w:numPr>
          <w:ilvl w:val="0"/>
          <w:numId w:val="10"/>
        </w:numPr>
        <w:spacing w:before="100" w:beforeAutospacing="1" w:after="100" w:afterAutospacing="1"/>
      </w:pPr>
      <w:r w:rsidRPr="000A4157">
        <w:rPr>
          <w:b/>
          <w:bCs/>
        </w:rPr>
        <w:t>Event Timeline:</w:t>
      </w:r>
    </w:p>
    <w:p w14:paraId="3100942E" w14:textId="77777777" w:rsidR="000A4157" w:rsidRPr="000A4157" w:rsidRDefault="000A4157" w:rsidP="000A4157">
      <w:pPr>
        <w:numPr>
          <w:ilvl w:val="1"/>
          <w:numId w:val="10"/>
        </w:numPr>
        <w:spacing w:before="100" w:beforeAutospacing="1" w:after="100" w:afterAutospacing="1"/>
      </w:pPr>
      <w:r w:rsidRPr="000A4157">
        <w:t xml:space="preserve">Spanning from </w:t>
      </w:r>
      <w:r w:rsidRPr="000A4157">
        <w:rPr>
          <w:b/>
          <w:bCs/>
        </w:rPr>
        <w:t>December 16, 2024</w:t>
      </w:r>
      <w:r w:rsidRPr="000A4157">
        <w:t xml:space="preserve">, to </w:t>
      </w:r>
      <w:r w:rsidRPr="000A4157">
        <w:rPr>
          <w:b/>
          <w:bCs/>
        </w:rPr>
        <w:t>February 25, 2025</w:t>
      </w:r>
      <w:r w:rsidRPr="000A4157">
        <w:t>, with key activities including application screening, online workshops, and a two-day hackathon event.</w:t>
      </w:r>
    </w:p>
    <w:p w14:paraId="7E416EEA" w14:textId="77777777" w:rsidR="000A4157" w:rsidRPr="000A4157" w:rsidRDefault="000A4157" w:rsidP="000A4157">
      <w:pPr>
        <w:numPr>
          <w:ilvl w:val="0"/>
          <w:numId w:val="10"/>
        </w:numPr>
        <w:spacing w:before="100" w:beforeAutospacing="1" w:after="100" w:afterAutospacing="1"/>
      </w:pPr>
      <w:r w:rsidRPr="000A4157">
        <w:rPr>
          <w:b/>
          <w:bCs/>
        </w:rPr>
        <w:t>Outcomes:</w:t>
      </w:r>
    </w:p>
    <w:p w14:paraId="2F490EC7" w14:textId="77777777" w:rsidR="000A4157" w:rsidRPr="000A4157" w:rsidRDefault="000A4157" w:rsidP="000A4157">
      <w:pPr>
        <w:numPr>
          <w:ilvl w:val="1"/>
          <w:numId w:val="10"/>
        </w:numPr>
        <w:spacing w:before="100" w:beforeAutospacing="1" w:after="100" w:afterAutospacing="1"/>
      </w:pPr>
      <w:r w:rsidRPr="000A4157">
        <w:t>Development of actionable AI solutions and recognition of top projects for their humanitarian impact.</w:t>
      </w:r>
    </w:p>
    <w:p w14:paraId="20C8C73B" w14:textId="77777777" w:rsidR="000A4157" w:rsidRPr="000A4157" w:rsidRDefault="000A4157" w:rsidP="000A4157">
      <w:pPr>
        <w:spacing w:before="100" w:beforeAutospacing="1" w:after="100" w:afterAutospacing="1"/>
        <w:rPr>
          <w:i/>
          <w:iCs/>
        </w:rPr>
      </w:pPr>
      <w:r w:rsidRPr="000A4157">
        <w:rPr>
          <w:i/>
          <w:iCs/>
        </w:rPr>
        <w:t>This package provides a clear strategy, timeline, and responsibilities to guide all partners in making the event a success.</w:t>
      </w:r>
    </w:p>
    <w:p w14:paraId="5CB4E5CE" w14:textId="22E0E94D" w:rsidR="00D86D70" w:rsidRPr="000A4157" w:rsidRDefault="00D86D70" w:rsidP="00A3148C">
      <w:pPr>
        <w:autoSpaceDE w:val="0"/>
        <w:autoSpaceDN w:val="0"/>
        <w:adjustRightInd w:val="0"/>
        <w:spacing w:after="240"/>
        <w:rPr>
          <w:rFonts w:ascii="Times" w:hAnsi="Times" w:cs="Times"/>
          <w:color w:val="000000"/>
        </w:rPr>
      </w:pPr>
    </w:p>
    <w:p w14:paraId="2963042B" w14:textId="56A3AD40" w:rsidR="00D86D70" w:rsidRDefault="00D86D70" w:rsidP="00A3148C">
      <w:pPr>
        <w:autoSpaceDE w:val="0"/>
        <w:autoSpaceDN w:val="0"/>
        <w:adjustRightInd w:val="0"/>
        <w:spacing w:after="240"/>
        <w:rPr>
          <w:rFonts w:ascii="Times" w:hAnsi="Times" w:cs="Times"/>
          <w:color w:val="000000"/>
          <w:lang w:val="en-US"/>
        </w:rPr>
      </w:pPr>
    </w:p>
    <w:p w14:paraId="603A62F7" w14:textId="3AF37B17" w:rsidR="00D86D70" w:rsidRDefault="00D86D70" w:rsidP="00A3148C">
      <w:pPr>
        <w:autoSpaceDE w:val="0"/>
        <w:autoSpaceDN w:val="0"/>
        <w:adjustRightInd w:val="0"/>
        <w:spacing w:after="240"/>
        <w:rPr>
          <w:rFonts w:ascii="Times" w:hAnsi="Times" w:cs="Times"/>
          <w:color w:val="000000"/>
          <w:lang w:val="en-US"/>
        </w:rPr>
      </w:pPr>
    </w:p>
    <w:p w14:paraId="7E684004" w14:textId="77777777" w:rsidR="00A3148C" w:rsidRDefault="00A3148C" w:rsidP="00A3148C">
      <w:pPr>
        <w:autoSpaceDE w:val="0"/>
        <w:autoSpaceDN w:val="0"/>
        <w:adjustRightInd w:val="0"/>
        <w:spacing w:after="120"/>
        <w:rPr>
          <w:rFonts w:ascii="Times" w:hAnsi="Times" w:cs="Times"/>
          <w:color w:val="000000"/>
          <w:lang w:val="en-US"/>
        </w:rPr>
      </w:pPr>
    </w:p>
    <w:p w14:paraId="006CD35E" w14:textId="77777777" w:rsidR="00A3148C" w:rsidRDefault="00A3148C" w:rsidP="00A3148C">
      <w:pPr>
        <w:autoSpaceDE w:val="0"/>
        <w:autoSpaceDN w:val="0"/>
        <w:adjustRightInd w:val="0"/>
        <w:spacing w:after="280"/>
        <w:rPr>
          <w:rFonts w:ascii="Times" w:hAnsi="Times" w:cs="Times"/>
          <w:b/>
          <w:bCs/>
          <w:color w:val="000000"/>
          <w:sz w:val="28"/>
          <w:szCs w:val="28"/>
          <w:lang w:val="en-US"/>
        </w:rPr>
      </w:pPr>
      <w:r>
        <w:rPr>
          <w:rFonts w:ascii="Times" w:hAnsi="Times" w:cs="Times"/>
          <w:b/>
          <w:bCs/>
          <w:color w:val="000000"/>
          <w:sz w:val="28"/>
          <w:szCs w:val="28"/>
          <w:lang w:val="en-US"/>
        </w:rPr>
        <w:t>Cover Letter/Introduction</w:t>
      </w:r>
    </w:p>
    <w:p w14:paraId="69F55EA4" w14:textId="57155A38" w:rsidR="00A3148C" w:rsidRDefault="00A3148C" w:rsidP="00A3148C">
      <w:pPr>
        <w:autoSpaceDE w:val="0"/>
        <w:autoSpaceDN w:val="0"/>
        <w:adjustRightInd w:val="0"/>
        <w:spacing w:after="240"/>
        <w:rPr>
          <w:rFonts w:ascii="Times" w:hAnsi="Times" w:cs="Times"/>
          <w:color w:val="000000"/>
          <w:lang w:val="en-US"/>
        </w:rPr>
      </w:pPr>
      <w:r>
        <w:rPr>
          <w:rFonts w:ascii="Times" w:hAnsi="Times" w:cs="Times"/>
          <w:color w:val="000000"/>
          <w:lang w:val="en-US"/>
        </w:rPr>
        <w:t xml:space="preserve">Dear </w:t>
      </w:r>
      <w:r w:rsidR="00D86D70">
        <w:rPr>
          <w:rFonts w:ascii="Times" w:hAnsi="Times" w:cs="Times"/>
          <w:color w:val="000000"/>
          <w:lang w:val="en-US"/>
        </w:rPr>
        <w:t>Partners and Teammates,</w:t>
      </w:r>
    </w:p>
    <w:p w14:paraId="053C9AD7" w14:textId="77777777" w:rsidR="00A3148C" w:rsidRDefault="00A3148C" w:rsidP="00A3148C">
      <w:pPr>
        <w:autoSpaceDE w:val="0"/>
        <w:autoSpaceDN w:val="0"/>
        <w:adjustRightInd w:val="0"/>
        <w:spacing w:after="240"/>
        <w:rPr>
          <w:rFonts w:ascii="Times" w:hAnsi="Times" w:cs="Times"/>
          <w:color w:val="000000"/>
          <w:lang w:val="en-US"/>
        </w:rPr>
      </w:pPr>
      <w:r>
        <w:rPr>
          <w:rFonts w:ascii="Times" w:hAnsi="Times" w:cs="Times"/>
          <w:color w:val="000000"/>
          <w:lang w:val="en-US"/>
        </w:rPr>
        <w:t xml:space="preserve">We are thrilled to collaborate with your organization on the </w:t>
      </w:r>
      <w:r>
        <w:rPr>
          <w:rFonts w:ascii="Times" w:hAnsi="Times" w:cs="Times"/>
          <w:b/>
          <w:bCs/>
          <w:color w:val="000000"/>
          <w:lang w:val="en-US"/>
        </w:rPr>
        <w:t>King Salman Relief Hackathon: AI in Humanitarian Relief</w:t>
      </w:r>
      <w:r>
        <w:rPr>
          <w:rFonts w:ascii="Times" w:hAnsi="Times" w:cs="Times"/>
          <w:color w:val="000000"/>
          <w:lang w:val="en-US"/>
        </w:rPr>
        <w:t xml:space="preserve">, hosted by </w:t>
      </w:r>
      <w:proofErr w:type="spellStart"/>
      <w:r>
        <w:rPr>
          <w:rFonts w:ascii="Times" w:hAnsi="Times" w:cs="Times"/>
          <w:color w:val="000000"/>
          <w:lang w:val="en-US"/>
        </w:rPr>
        <w:t>Alfaisal</w:t>
      </w:r>
      <w:proofErr w:type="spellEnd"/>
      <w:r>
        <w:rPr>
          <w:rFonts w:ascii="Times" w:hAnsi="Times" w:cs="Times"/>
          <w:color w:val="000000"/>
          <w:lang w:val="en-US"/>
        </w:rPr>
        <w:t xml:space="preserve"> University in partnership with King Salman Relief.</w:t>
      </w:r>
    </w:p>
    <w:p w14:paraId="010CE035" w14:textId="77777777" w:rsidR="00A3148C" w:rsidRDefault="00A3148C" w:rsidP="00A3148C">
      <w:pPr>
        <w:autoSpaceDE w:val="0"/>
        <w:autoSpaceDN w:val="0"/>
        <w:adjustRightInd w:val="0"/>
        <w:spacing w:after="240"/>
        <w:rPr>
          <w:rFonts w:ascii="Times" w:hAnsi="Times" w:cs="Times"/>
          <w:color w:val="000000"/>
          <w:lang w:val="en-US"/>
        </w:rPr>
      </w:pPr>
      <w:r>
        <w:rPr>
          <w:rFonts w:ascii="Times" w:hAnsi="Times" w:cs="Times"/>
          <w:color w:val="000000"/>
          <w:lang w:val="en-US"/>
        </w:rPr>
        <w:t xml:space="preserve">This initiative is designed to foster innovative solutions for pressing humanitarian challenges while promoting collaboration between technical and humanitarian experts. </w:t>
      </w:r>
      <w:proofErr w:type="spellStart"/>
      <w:r>
        <w:rPr>
          <w:rFonts w:ascii="Times" w:hAnsi="Times" w:cs="Times"/>
          <w:color w:val="000000"/>
          <w:lang w:val="en-US"/>
        </w:rPr>
        <w:t>Alfaisal</w:t>
      </w:r>
      <w:proofErr w:type="spellEnd"/>
      <w:r>
        <w:rPr>
          <w:rFonts w:ascii="Times" w:hAnsi="Times" w:cs="Times"/>
          <w:color w:val="000000"/>
          <w:lang w:val="en-US"/>
        </w:rPr>
        <w:t xml:space="preserve"> University will handle the technical components, including AI, innovation, and healthcare, while your expertise will guide the humanitarian aspects of the event.</w:t>
      </w:r>
    </w:p>
    <w:p w14:paraId="66020A46" w14:textId="77777777" w:rsidR="00A3148C" w:rsidRDefault="00A3148C" w:rsidP="00A3148C">
      <w:pPr>
        <w:autoSpaceDE w:val="0"/>
        <w:autoSpaceDN w:val="0"/>
        <w:adjustRightInd w:val="0"/>
        <w:spacing w:after="240"/>
        <w:rPr>
          <w:rFonts w:ascii="Times" w:hAnsi="Times" w:cs="Times"/>
          <w:color w:val="000000"/>
          <w:lang w:val="en-US"/>
        </w:rPr>
      </w:pPr>
      <w:r>
        <w:rPr>
          <w:rFonts w:ascii="Times" w:hAnsi="Times" w:cs="Times"/>
          <w:color w:val="000000"/>
          <w:lang w:val="en-US"/>
        </w:rPr>
        <w:t>Please find the full plan, timeline, and roles in the attached document. We look forward to working together to inspire impactful solutions and align with Vision 2030 goals.</w:t>
      </w:r>
    </w:p>
    <w:p w14:paraId="682FF406" w14:textId="77777777" w:rsidR="00A3148C" w:rsidRPr="00D86D70" w:rsidRDefault="00A3148C" w:rsidP="00A3148C">
      <w:pPr>
        <w:autoSpaceDE w:val="0"/>
        <w:autoSpaceDN w:val="0"/>
        <w:adjustRightInd w:val="0"/>
        <w:spacing w:after="240"/>
        <w:rPr>
          <w:rFonts w:ascii="Times" w:hAnsi="Times" w:cs="Times"/>
          <w:b/>
          <w:bCs/>
          <w:color w:val="000000"/>
          <w:lang w:val="en-US"/>
        </w:rPr>
      </w:pPr>
      <w:r w:rsidRPr="00D86D70">
        <w:rPr>
          <w:rFonts w:ascii="Times" w:hAnsi="Times" w:cs="Times"/>
          <w:b/>
          <w:bCs/>
          <w:color w:val="000000"/>
          <w:lang w:val="en-US"/>
        </w:rPr>
        <w:t>Sincerely,</w:t>
      </w:r>
      <w:r w:rsidRPr="00D86D70">
        <w:rPr>
          <w:rFonts w:ascii="MS Mincho" w:eastAsia="MS Mincho" w:hAnsi="MS Mincho" w:cs="MS Mincho" w:hint="eastAsia"/>
          <w:b/>
          <w:bCs/>
          <w:color w:val="000000"/>
          <w:lang w:val="en-US"/>
        </w:rPr>
        <w:t> </w:t>
      </w:r>
    </w:p>
    <w:p w14:paraId="1D02DF69" w14:textId="512072F9" w:rsidR="00A3148C" w:rsidRPr="00D86D70" w:rsidRDefault="00A3148C" w:rsidP="00A3148C">
      <w:pPr>
        <w:autoSpaceDE w:val="0"/>
        <w:autoSpaceDN w:val="0"/>
        <w:adjustRightInd w:val="0"/>
        <w:spacing w:after="240"/>
        <w:rPr>
          <w:rFonts w:ascii="Times" w:hAnsi="Times" w:cs="Times"/>
          <w:b/>
          <w:bCs/>
          <w:color w:val="000000"/>
          <w:lang w:val="en-US"/>
        </w:rPr>
      </w:pPr>
      <w:r w:rsidRPr="00D86D70">
        <w:rPr>
          <w:rFonts w:ascii="Times" w:hAnsi="Times" w:cs="Times"/>
          <w:b/>
          <w:bCs/>
          <w:color w:val="000000"/>
          <w:lang w:val="en-US"/>
        </w:rPr>
        <w:t>Noor Al</w:t>
      </w:r>
      <w:r w:rsidR="00D86D70">
        <w:rPr>
          <w:rFonts w:ascii="Times" w:hAnsi="Times" w:cs="Times"/>
          <w:b/>
          <w:bCs/>
          <w:color w:val="000000"/>
          <w:lang w:val="en-US"/>
        </w:rPr>
        <w:t>-</w:t>
      </w:r>
      <w:proofErr w:type="spellStart"/>
      <w:r w:rsidR="00D86D70">
        <w:rPr>
          <w:rFonts w:ascii="Times" w:hAnsi="Times" w:cs="Times"/>
          <w:b/>
          <w:bCs/>
          <w:color w:val="000000"/>
          <w:lang w:val="en-US"/>
        </w:rPr>
        <w:t>S</w:t>
      </w:r>
      <w:r w:rsidRPr="00D86D70">
        <w:rPr>
          <w:rFonts w:ascii="Times" w:hAnsi="Times" w:cs="Times"/>
          <w:b/>
          <w:bCs/>
          <w:color w:val="000000"/>
          <w:lang w:val="en-US"/>
        </w:rPr>
        <w:t>aadoun</w:t>
      </w:r>
      <w:proofErr w:type="spellEnd"/>
    </w:p>
    <w:p w14:paraId="184A0952" w14:textId="4A9D0B75" w:rsidR="00A3148C" w:rsidRPr="00D86D70" w:rsidRDefault="00A3148C" w:rsidP="00A3148C">
      <w:pPr>
        <w:autoSpaceDE w:val="0"/>
        <w:autoSpaceDN w:val="0"/>
        <w:adjustRightInd w:val="0"/>
        <w:spacing w:after="240"/>
        <w:rPr>
          <w:rFonts w:ascii="Times" w:hAnsi="Times" w:cs="Times"/>
          <w:b/>
          <w:bCs/>
          <w:color w:val="000000"/>
          <w:lang w:val="en-US"/>
        </w:rPr>
      </w:pPr>
      <w:r w:rsidRPr="00D86D70">
        <w:rPr>
          <w:rFonts w:ascii="Times" w:hAnsi="Times" w:cs="Times"/>
          <w:b/>
          <w:bCs/>
          <w:color w:val="000000"/>
          <w:lang w:val="en-US"/>
        </w:rPr>
        <w:t>Director</w:t>
      </w:r>
      <w:r w:rsidRPr="00D86D70">
        <w:rPr>
          <w:rFonts w:ascii="Times" w:hAnsi="Times" w:cs="Times"/>
          <w:b/>
          <w:bCs/>
          <w:color w:val="000000"/>
          <w:lang w:val="en-US"/>
        </w:rPr>
        <w:t xml:space="preserve"> Healthcare and Biotech innovation </w:t>
      </w:r>
    </w:p>
    <w:p w14:paraId="77510209" w14:textId="3353289E" w:rsidR="00A3148C" w:rsidRPr="00D86D70" w:rsidRDefault="00A3148C" w:rsidP="00A3148C">
      <w:pPr>
        <w:autoSpaceDE w:val="0"/>
        <w:autoSpaceDN w:val="0"/>
        <w:adjustRightInd w:val="0"/>
        <w:spacing w:after="240"/>
        <w:rPr>
          <w:rFonts w:ascii="Times" w:hAnsi="Times" w:cs="Times"/>
          <w:b/>
          <w:bCs/>
          <w:color w:val="000000"/>
          <w:lang w:val="en-US"/>
        </w:rPr>
      </w:pPr>
      <w:proofErr w:type="spellStart"/>
      <w:r w:rsidRPr="00D86D70">
        <w:rPr>
          <w:rFonts w:ascii="Times" w:hAnsi="Times" w:cs="Times"/>
          <w:b/>
          <w:bCs/>
          <w:color w:val="000000"/>
          <w:lang w:val="en-US"/>
        </w:rPr>
        <w:t>Alfaisal</w:t>
      </w:r>
      <w:proofErr w:type="spellEnd"/>
      <w:r w:rsidRPr="00D86D70">
        <w:rPr>
          <w:rFonts w:ascii="Times" w:hAnsi="Times" w:cs="Times"/>
          <w:b/>
          <w:bCs/>
          <w:color w:val="000000"/>
          <w:lang w:val="en-US"/>
        </w:rPr>
        <w:t xml:space="preserve"> University</w:t>
      </w:r>
    </w:p>
    <w:p w14:paraId="79C7FA11" w14:textId="26DC57BF" w:rsidR="00A3148C" w:rsidRDefault="00A3148C" w:rsidP="00A3148C">
      <w:pPr>
        <w:autoSpaceDE w:val="0"/>
        <w:autoSpaceDN w:val="0"/>
        <w:adjustRightInd w:val="0"/>
        <w:spacing w:after="120"/>
        <w:rPr>
          <w:rFonts w:ascii="Times" w:hAnsi="Times" w:cs="Times"/>
          <w:color w:val="000000"/>
          <w:lang w:val="en-US"/>
        </w:rPr>
      </w:pPr>
    </w:p>
    <w:p w14:paraId="6E1EF14F" w14:textId="341C4302" w:rsidR="00D86D70" w:rsidRDefault="00D86D70" w:rsidP="00A3148C">
      <w:pPr>
        <w:autoSpaceDE w:val="0"/>
        <w:autoSpaceDN w:val="0"/>
        <w:adjustRightInd w:val="0"/>
        <w:spacing w:after="120"/>
        <w:rPr>
          <w:rFonts w:ascii="Times" w:hAnsi="Times" w:cs="Times"/>
          <w:color w:val="000000"/>
          <w:lang w:val="en-US"/>
        </w:rPr>
      </w:pPr>
    </w:p>
    <w:p w14:paraId="3B437F5D" w14:textId="2779F23F" w:rsidR="00D86D70" w:rsidRDefault="00D86D70" w:rsidP="00A3148C">
      <w:pPr>
        <w:autoSpaceDE w:val="0"/>
        <w:autoSpaceDN w:val="0"/>
        <w:adjustRightInd w:val="0"/>
        <w:spacing w:after="120"/>
        <w:rPr>
          <w:rFonts w:ascii="Times" w:hAnsi="Times" w:cs="Times"/>
          <w:color w:val="000000"/>
          <w:lang w:val="en-US"/>
        </w:rPr>
      </w:pPr>
    </w:p>
    <w:p w14:paraId="0C4F1E1A" w14:textId="52427C4C" w:rsidR="00D86D70" w:rsidRDefault="00D86D70" w:rsidP="00A3148C">
      <w:pPr>
        <w:autoSpaceDE w:val="0"/>
        <w:autoSpaceDN w:val="0"/>
        <w:adjustRightInd w:val="0"/>
        <w:spacing w:after="120"/>
        <w:rPr>
          <w:rFonts w:ascii="Times" w:hAnsi="Times" w:cs="Times"/>
          <w:color w:val="000000"/>
          <w:lang w:val="en-US"/>
        </w:rPr>
      </w:pPr>
    </w:p>
    <w:p w14:paraId="5BA759EE" w14:textId="3E31F5FF" w:rsidR="00D86D70" w:rsidRDefault="00D86D70" w:rsidP="00A3148C">
      <w:pPr>
        <w:autoSpaceDE w:val="0"/>
        <w:autoSpaceDN w:val="0"/>
        <w:adjustRightInd w:val="0"/>
        <w:spacing w:after="120"/>
        <w:rPr>
          <w:rFonts w:ascii="Times" w:hAnsi="Times" w:cs="Times"/>
          <w:color w:val="000000"/>
          <w:lang w:val="en-US"/>
        </w:rPr>
      </w:pPr>
    </w:p>
    <w:p w14:paraId="1DB71F1D" w14:textId="15316F75" w:rsidR="00D86D70" w:rsidRDefault="00D86D70" w:rsidP="00A3148C">
      <w:pPr>
        <w:autoSpaceDE w:val="0"/>
        <w:autoSpaceDN w:val="0"/>
        <w:adjustRightInd w:val="0"/>
        <w:spacing w:after="120"/>
        <w:rPr>
          <w:rFonts w:ascii="Times" w:hAnsi="Times" w:cs="Times"/>
          <w:color w:val="000000"/>
          <w:lang w:val="en-US"/>
        </w:rPr>
      </w:pPr>
    </w:p>
    <w:p w14:paraId="248D9FC4" w14:textId="6836E7E2" w:rsidR="00D86D70" w:rsidRDefault="00D86D70" w:rsidP="00A3148C">
      <w:pPr>
        <w:autoSpaceDE w:val="0"/>
        <w:autoSpaceDN w:val="0"/>
        <w:adjustRightInd w:val="0"/>
        <w:spacing w:after="120"/>
        <w:rPr>
          <w:rFonts w:ascii="Times" w:hAnsi="Times" w:cs="Times"/>
          <w:color w:val="000000"/>
          <w:lang w:val="en-US"/>
        </w:rPr>
      </w:pPr>
    </w:p>
    <w:p w14:paraId="1D6AC676" w14:textId="244C4BED" w:rsidR="00D86D70" w:rsidRDefault="00D86D70" w:rsidP="00A3148C">
      <w:pPr>
        <w:autoSpaceDE w:val="0"/>
        <w:autoSpaceDN w:val="0"/>
        <w:adjustRightInd w:val="0"/>
        <w:spacing w:after="120"/>
        <w:rPr>
          <w:rFonts w:ascii="Times" w:hAnsi="Times" w:cs="Times"/>
          <w:color w:val="000000"/>
          <w:lang w:val="en-US"/>
        </w:rPr>
      </w:pPr>
    </w:p>
    <w:p w14:paraId="1E097946" w14:textId="6C7E326B" w:rsidR="00D86D70" w:rsidRDefault="00D86D70" w:rsidP="00A3148C">
      <w:pPr>
        <w:autoSpaceDE w:val="0"/>
        <w:autoSpaceDN w:val="0"/>
        <w:adjustRightInd w:val="0"/>
        <w:spacing w:after="120"/>
        <w:rPr>
          <w:rFonts w:ascii="Times" w:hAnsi="Times" w:cs="Times"/>
          <w:color w:val="000000"/>
          <w:lang w:val="en-US"/>
        </w:rPr>
      </w:pPr>
    </w:p>
    <w:p w14:paraId="4061115B" w14:textId="66E3ABD8" w:rsidR="00D86D70" w:rsidRDefault="00D86D70" w:rsidP="00A3148C">
      <w:pPr>
        <w:autoSpaceDE w:val="0"/>
        <w:autoSpaceDN w:val="0"/>
        <w:adjustRightInd w:val="0"/>
        <w:spacing w:after="120"/>
        <w:rPr>
          <w:rFonts w:ascii="Times" w:hAnsi="Times" w:cs="Times"/>
          <w:color w:val="000000"/>
          <w:lang w:val="en-US"/>
        </w:rPr>
      </w:pPr>
    </w:p>
    <w:p w14:paraId="47446ADD" w14:textId="26C4819E" w:rsidR="00D86D70" w:rsidRDefault="00D86D70" w:rsidP="00A3148C">
      <w:pPr>
        <w:autoSpaceDE w:val="0"/>
        <w:autoSpaceDN w:val="0"/>
        <w:adjustRightInd w:val="0"/>
        <w:spacing w:after="120"/>
        <w:rPr>
          <w:rFonts w:ascii="Times" w:hAnsi="Times" w:cs="Times"/>
          <w:color w:val="000000"/>
          <w:lang w:val="en-US"/>
        </w:rPr>
      </w:pPr>
    </w:p>
    <w:p w14:paraId="5BAD625D" w14:textId="25A36D11" w:rsidR="00D86D70" w:rsidRDefault="00D86D70" w:rsidP="00A3148C">
      <w:pPr>
        <w:autoSpaceDE w:val="0"/>
        <w:autoSpaceDN w:val="0"/>
        <w:adjustRightInd w:val="0"/>
        <w:spacing w:after="120"/>
        <w:rPr>
          <w:rFonts w:ascii="Times" w:hAnsi="Times" w:cs="Times"/>
          <w:color w:val="000000"/>
          <w:lang w:val="en-US"/>
        </w:rPr>
      </w:pPr>
    </w:p>
    <w:p w14:paraId="099BF281" w14:textId="3EB303B9" w:rsidR="00D86D70" w:rsidRDefault="00D86D70" w:rsidP="00A3148C">
      <w:pPr>
        <w:autoSpaceDE w:val="0"/>
        <w:autoSpaceDN w:val="0"/>
        <w:adjustRightInd w:val="0"/>
        <w:spacing w:after="120"/>
        <w:rPr>
          <w:rFonts w:ascii="Times" w:hAnsi="Times" w:cs="Times"/>
          <w:color w:val="000000"/>
          <w:lang w:val="en-US"/>
        </w:rPr>
      </w:pPr>
    </w:p>
    <w:p w14:paraId="74A2A745" w14:textId="1EF804D2" w:rsidR="00D86D70" w:rsidRDefault="00D86D70" w:rsidP="00A3148C">
      <w:pPr>
        <w:autoSpaceDE w:val="0"/>
        <w:autoSpaceDN w:val="0"/>
        <w:adjustRightInd w:val="0"/>
        <w:spacing w:after="120"/>
        <w:rPr>
          <w:rFonts w:ascii="Times" w:hAnsi="Times" w:cs="Times"/>
          <w:color w:val="000000"/>
          <w:lang w:val="en-US"/>
        </w:rPr>
      </w:pPr>
    </w:p>
    <w:p w14:paraId="2BDD9E6B" w14:textId="70133633" w:rsidR="00D86D70" w:rsidRDefault="00D86D70" w:rsidP="00A3148C">
      <w:pPr>
        <w:autoSpaceDE w:val="0"/>
        <w:autoSpaceDN w:val="0"/>
        <w:adjustRightInd w:val="0"/>
        <w:spacing w:after="120"/>
        <w:rPr>
          <w:rFonts w:ascii="Times" w:hAnsi="Times" w:cs="Times"/>
          <w:color w:val="000000"/>
          <w:lang w:val="en-US"/>
        </w:rPr>
      </w:pPr>
    </w:p>
    <w:p w14:paraId="31835B52" w14:textId="77777777" w:rsidR="000970A7" w:rsidRDefault="000970A7" w:rsidP="000970A7">
      <w:pPr>
        <w:pStyle w:val="Heading3"/>
      </w:pPr>
      <w:r>
        <w:rPr>
          <w:rStyle w:val="Strong"/>
          <w:b/>
          <w:bCs/>
        </w:rPr>
        <w:lastRenderedPageBreak/>
        <w:t>Table of Contents</w:t>
      </w:r>
    </w:p>
    <w:p w14:paraId="17531615" w14:textId="77777777" w:rsidR="000970A7" w:rsidRDefault="000970A7" w:rsidP="000970A7">
      <w:pPr>
        <w:pStyle w:val="NormalWeb"/>
        <w:numPr>
          <w:ilvl w:val="0"/>
          <w:numId w:val="28"/>
        </w:numPr>
      </w:pPr>
      <w:r>
        <w:rPr>
          <w:rStyle w:val="Strong"/>
        </w:rPr>
        <w:t>Overview</w:t>
      </w:r>
    </w:p>
    <w:p w14:paraId="6982ED6E" w14:textId="77777777" w:rsidR="000970A7" w:rsidRDefault="000970A7" w:rsidP="000970A7">
      <w:pPr>
        <w:numPr>
          <w:ilvl w:val="1"/>
          <w:numId w:val="28"/>
        </w:numPr>
        <w:spacing w:before="100" w:beforeAutospacing="1" w:after="100" w:afterAutospacing="1"/>
      </w:pPr>
      <w:r>
        <w:t>Event Title: King Salman Relief Hackathon: AI in Humanitarian Relief</w:t>
      </w:r>
    </w:p>
    <w:p w14:paraId="5EDB91F1" w14:textId="77777777" w:rsidR="000970A7" w:rsidRDefault="000970A7" w:rsidP="000970A7">
      <w:pPr>
        <w:numPr>
          <w:ilvl w:val="1"/>
          <w:numId w:val="28"/>
        </w:numPr>
        <w:spacing w:before="100" w:beforeAutospacing="1" w:after="100" w:afterAutospacing="1"/>
      </w:pPr>
      <w:r>
        <w:t>Host: Alfaisal University</w:t>
      </w:r>
    </w:p>
    <w:p w14:paraId="287AA37E" w14:textId="77777777" w:rsidR="000970A7" w:rsidRDefault="000970A7" w:rsidP="000970A7">
      <w:pPr>
        <w:numPr>
          <w:ilvl w:val="1"/>
          <w:numId w:val="28"/>
        </w:numPr>
        <w:spacing w:before="100" w:beforeAutospacing="1" w:after="100" w:afterAutospacing="1"/>
      </w:pPr>
      <w:r>
        <w:t>Format and Event Dates</w:t>
      </w:r>
    </w:p>
    <w:p w14:paraId="03DEE38E" w14:textId="77777777" w:rsidR="000970A7" w:rsidRDefault="000970A7" w:rsidP="000970A7">
      <w:pPr>
        <w:pStyle w:val="NormalWeb"/>
        <w:numPr>
          <w:ilvl w:val="0"/>
          <w:numId w:val="28"/>
        </w:numPr>
      </w:pPr>
      <w:r>
        <w:rPr>
          <w:rStyle w:val="Strong"/>
        </w:rPr>
        <w:t>Executive Summary</w:t>
      </w:r>
    </w:p>
    <w:p w14:paraId="18CC7CB4" w14:textId="77777777" w:rsidR="000970A7" w:rsidRDefault="000970A7" w:rsidP="000970A7">
      <w:pPr>
        <w:numPr>
          <w:ilvl w:val="1"/>
          <w:numId w:val="28"/>
        </w:numPr>
        <w:spacing w:before="100" w:beforeAutospacing="1" w:after="100" w:afterAutospacing="1"/>
      </w:pPr>
      <w:r>
        <w:t>Key Objectives</w:t>
      </w:r>
    </w:p>
    <w:p w14:paraId="77D8CF1E" w14:textId="77777777" w:rsidR="000970A7" w:rsidRDefault="000970A7" w:rsidP="000970A7">
      <w:pPr>
        <w:numPr>
          <w:ilvl w:val="1"/>
          <w:numId w:val="28"/>
        </w:numPr>
        <w:spacing w:before="100" w:beforeAutospacing="1" w:after="100" w:afterAutospacing="1"/>
      </w:pPr>
      <w:r>
        <w:t>Roles and Responsibilities</w:t>
      </w:r>
    </w:p>
    <w:p w14:paraId="538EA7E9" w14:textId="77777777" w:rsidR="000970A7" w:rsidRDefault="000970A7" w:rsidP="000970A7">
      <w:pPr>
        <w:numPr>
          <w:ilvl w:val="1"/>
          <w:numId w:val="28"/>
        </w:numPr>
        <w:spacing w:before="100" w:beforeAutospacing="1" w:after="100" w:afterAutospacing="1"/>
      </w:pPr>
      <w:r>
        <w:t>Expected Outcomes</w:t>
      </w:r>
    </w:p>
    <w:p w14:paraId="22CC72C8" w14:textId="77777777" w:rsidR="000970A7" w:rsidRDefault="000970A7" w:rsidP="000970A7">
      <w:pPr>
        <w:pStyle w:val="NormalWeb"/>
        <w:numPr>
          <w:ilvl w:val="0"/>
          <w:numId w:val="28"/>
        </w:numPr>
      </w:pPr>
      <w:r>
        <w:rPr>
          <w:rStyle w:val="Strong"/>
        </w:rPr>
        <w:t>Problem Statement</w:t>
      </w:r>
    </w:p>
    <w:p w14:paraId="185C3408" w14:textId="77777777" w:rsidR="000970A7" w:rsidRDefault="000970A7" w:rsidP="000970A7">
      <w:pPr>
        <w:numPr>
          <w:ilvl w:val="1"/>
          <w:numId w:val="28"/>
        </w:numPr>
        <w:spacing w:before="100" w:beforeAutospacing="1" w:after="100" w:afterAutospacing="1"/>
      </w:pPr>
      <w:r>
        <w:t>Challenges in Humanitarian Healthcare</w:t>
      </w:r>
    </w:p>
    <w:p w14:paraId="2444D46D" w14:textId="77777777" w:rsidR="000970A7" w:rsidRDefault="000970A7" w:rsidP="000970A7">
      <w:pPr>
        <w:numPr>
          <w:ilvl w:val="1"/>
          <w:numId w:val="28"/>
        </w:numPr>
        <w:spacing w:before="100" w:beforeAutospacing="1" w:after="100" w:afterAutospacing="1"/>
      </w:pPr>
      <w:r>
        <w:t>AI-Powered Solution Areas</w:t>
      </w:r>
    </w:p>
    <w:p w14:paraId="7F9611F1" w14:textId="77777777" w:rsidR="000970A7" w:rsidRDefault="000970A7" w:rsidP="000970A7">
      <w:pPr>
        <w:pStyle w:val="NormalWeb"/>
        <w:numPr>
          <w:ilvl w:val="0"/>
          <w:numId w:val="28"/>
        </w:numPr>
      </w:pPr>
      <w:r>
        <w:rPr>
          <w:rStyle w:val="Strong"/>
        </w:rPr>
        <w:t>Eligibility and Application Process</w:t>
      </w:r>
    </w:p>
    <w:p w14:paraId="3B3B3B2B" w14:textId="77777777" w:rsidR="000970A7" w:rsidRDefault="000970A7" w:rsidP="000970A7">
      <w:pPr>
        <w:numPr>
          <w:ilvl w:val="1"/>
          <w:numId w:val="28"/>
        </w:numPr>
        <w:spacing w:before="100" w:beforeAutospacing="1" w:after="100" w:afterAutospacing="1"/>
      </w:pPr>
      <w:r>
        <w:t>Who Can Apply</w:t>
      </w:r>
    </w:p>
    <w:p w14:paraId="6A59BAC2" w14:textId="77777777" w:rsidR="000970A7" w:rsidRDefault="000970A7" w:rsidP="000970A7">
      <w:pPr>
        <w:numPr>
          <w:ilvl w:val="1"/>
          <w:numId w:val="28"/>
        </w:numPr>
        <w:spacing w:before="100" w:beforeAutospacing="1" w:after="100" w:afterAutospacing="1"/>
      </w:pPr>
      <w:r>
        <w:t>Team Requirements</w:t>
      </w:r>
    </w:p>
    <w:p w14:paraId="0F5E9206" w14:textId="77777777" w:rsidR="000970A7" w:rsidRDefault="000970A7" w:rsidP="000970A7">
      <w:pPr>
        <w:numPr>
          <w:ilvl w:val="1"/>
          <w:numId w:val="28"/>
        </w:numPr>
        <w:spacing w:before="100" w:beforeAutospacing="1" w:after="100" w:afterAutospacing="1"/>
      </w:pPr>
      <w:r>
        <w:t>Application Rules and Deadlines</w:t>
      </w:r>
    </w:p>
    <w:p w14:paraId="3A14B916" w14:textId="77777777" w:rsidR="000970A7" w:rsidRDefault="000970A7" w:rsidP="000970A7">
      <w:pPr>
        <w:numPr>
          <w:ilvl w:val="1"/>
          <w:numId w:val="28"/>
        </w:numPr>
        <w:spacing w:before="100" w:beforeAutospacing="1" w:after="100" w:afterAutospacing="1"/>
      </w:pPr>
      <w:r>
        <w:t>Invitation Process</w:t>
      </w:r>
    </w:p>
    <w:p w14:paraId="480D50B7" w14:textId="77777777" w:rsidR="000970A7" w:rsidRDefault="000970A7" w:rsidP="000970A7">
      <w:pPr>
        <w:pStyle w:val="NormalWeb"/>
        <w:numPr>
          <w:ilvl w:val="0"/>
          <w:numId w:val="28"/>
        </w:numPr>
      </w:pPr>
      <w:r>
        <w:rPr>
          <w:rStyle w:val="Strong"/>
        </w:rPr>
        <w:t>Hackathon Phases</w:t>
      </w:r>
    </w:p>
    <w:p w14:paraId="41DE6083" w14:textId="77777777" w:rsidR="000970A7" w:rsidRDefault="000970A7" w:rsidP="000970A7">
      <w:pPr>
        <w:numPr>
          <w:ilvl w:val="1"/>
          <w:numId w:val="28"/>
        </w:numPr>
        <w:spacing w:before="100" w:beforeAutospacing="1" w:after="100" w:afterAutospacing="1"/>
      </w:pPr>
      <w:r>
        <w:t>Phase 1: Application and Selection</w:t>
      </w:r>
    </w:p>
    <w:p w14:paraId="0B2947E0" w14:textId="77777777" w:rsidR="000970A7" w:rsidRDefault="000970A7" w:rsidP="000970A7">
      <w:pPr>
        <w:numPr>
          <w:ilvl w:val="1"/>
          <w:numId w:val="28"/>
        </w:numPr>
        <w:spacing w:before="100" w:beforeAutospacing="1" w:after="100" w:afterAutospacing="1"/>
      </w:pPr>
      <w:r>
        <w:t>Phase 2: Engagement and Development</w:t>
      </w:r>
    </w:p>
    <w:p w14:paraId="49B71E63" w14:textId="77777777" w:rsidR="000970A7" w:rsidRDefault="000970A7" w:rsidP="000970A7">
      <w:pPr>
        <w:numPr>
          <w:ilvl w:val="1"/>
          <w:numId w:val="28"/>
        </w:numPr>
        <w:spacing w:before="100" w:beforeAutospacing="1" w:after="100" w:afterAutospacing="1"/>
      </w:pPr>
      <w:r>
        <w:t>Phase 3: Final Screening and Event</w:t>
      </w:r>
    </w:p>
    <w:p w14:paraId="111596C8" w14:textId="77777777" w:rsidR="000970A7" w:rsidRDefault="000970A7" w:rsidP="000970A7">
      <w:pPr>
        <w:pStyle w:val="NormalWeb"/>
        <w:numPr>
          <w:ilvl w:val="0"/>
          <w:numId w:val="28"/>
        </w:numPr>
      </w:pPr>
      <w:r>
        <w:rPr>
          <w:rStyle w:val="Strong"/>
        </w:rPr>
        <w:t>Workshops and Mentorship</w:t>
      </w:r>
    </w:p>
    <w:p w14:paraId="04462FD5" w14:textId="77777777" w:rsidR="000970A7" w:rsidRDefault="000970A7" w:rsidP="000970A7">
      <w:pPr>
        <w:numPr>
          <w:ilvl w:val="1"/>
          <w:numId w:val="28"/>
        </w:numPr>
        <w:spacing w:before="100" w:beforeAutospacing="1" w:after="100" w:afterAutospacing="1"/>
      </w:pPr>
      <w:r>
        <w:t>Workshop Topics and Objectives</w:t>
      </w:r>
    </w:p>
    <w:p w14:paraId="13A5A233" w14:textId="77777777" w:rsidR="000970A7" w:rsidRDefault="000970A7" w:rsidP="000970A7">
      <w:pPr>
        <w:numPr>
          <w:ilvl w:val="1"/>
          <w:numId w:val="28"/>
        </w:numPr>
        <w:spacing w:before="100" w:beforeAutospacing="1" w:after="100" w:afterAutospacing="1"/>
      </w:pPr>
      <w:r>
        <w:t>Proposed Workshop Dates</w:t>
      </w:r>
    </w:p>
    <w:p w14:paraId="544C2B42" w14:textId="77777777" w:rsidR="000970A7" w:rsidRDefault="000970A7" w:rsidP="000970A7">
      <w:pPr>
        <w:numPr>
          <w:ilvl w:val="1"/>
          <w:numId w:val="28"/>
        </w:numPr>
        <w:spacing w:before="100" w:beforeAutospacing="1" w:after="100" w:afterAutospacing="1"/>
      </w:pPr>
      <w:r>
        <w:t>Mentorship Support</w:t>
      </w:r>
    </w:p>
    <w:p w14:paraId="09246DAE" w14:textId="77777777" w:rsidR="000970A7" w:rsidRDefault="000970A7" w:rsidP="000970A7">
      <w:pPr>
        <w:pStyle w:val="NormalWeb"/>
        <w:numPr>
          <w:ilvl w:val="0"/>
          <w:numId w:val="28"/>
        </w:numPr>
      </w:pPr>
      <w:r>
        <w:rPr>
          <w:rStyle w:val="Strong"/>
        </w:rPr>
        <w:t>Screening and Judging Process</w:t>
      </w:r>
    </w:p>
    <w:p w14:paraId="55905280" w14:textId="77777777" w:rsidR="000970A7" w:rsidRDefault="000970A7" w:rsidP="000970A7">
      <w:pPr>
        <w:numPr>
          <w:ilvl w:val="1"/>
          <w:numId w:val="28"/>
        </w:numPr>
        <w:spacing w:before="100" w:beforeAutospacing="1" w:after="100" w:afterAutospacing="1"/>
      </w:pPr>
      <w:r>
        <w:t>Screening Phases</w:t>
      </w:r>
    </w:p>
    <w:p w14:paraId="1CB9CB60" w14:textId="77777777" w:rsidR="000970A7" w:rsidRDefault="000970A7" w:rsidP="000970A7">
      <w:pPr>
        <w:numPr>
          <w:ilvl w:val="1"/>
          <w:numId w:val="28"/>
        </w:numPr>
        <w:spacing w:before="100" w:beforeAutospacing="1" w:after="100" w:afterAutospacing="1"/>
      </w:pPr>
      <w:r>
        <w:t>Evaluation Criteria and Guiding Questions</w:t>
      </w:r>
    </w:p>
    <w:p w14:paraId="1EBBD14F" w14:textId="77777777" w:rsidR="000970A7" w:rsidRDefault="000970A7" w:rsidP="000970A7">
      <w:pPr>
        <w:numPr>
          <w:ilvl w:val="1"/>
          <w:numId w:val="28"/>
        </w:numPr>
        <w:spacing w:before="100" w:beforeAutospacing="1" w:after="100" w:afterAutospacing="1"/>
      </w:pPr>
      <w:r>
        <w:t>Judging Responsibilities</w:t>
      </w:r>
    </w:p>
    <w:p w14:paraId="2659765A" w14:textId="77777777" w:rsidR="000970A7" w:rsidRDefault="000970A7" w:rsidP="000970A7">
      <w:pPr>
        <w:pStyle w:val="NormalWeb"/>
        <w:numPr>
          <w:ilvl w:val="0"/>
          <w:numId w:val="28"/>
        </w:numPr>
      </w:pPr>
      <w:r>
        <w:rPr>
          <w:rStyle w:val="Strong"/>
        </w:rPr>
        <w:t>Post-Hackathon Support</w:t>
      </w:r>
    </w:p>
    <w:p w14:paraId="511E2C71" w14:textId="77777777" w:rsidR="000970A7" w:rsidRDefault="000970A7" w:rsidP="000970A7">
      <w:pPr>
        <w:numPr>
          <w:ilvl w:val="1"/>
          <w:numId w:val="28"/>
        </w:numPr>
        <w:spacing w:before="100" w:beforeAutospacing="1" w:after="100" w:afterAutospacing="1"/>
      </w:pPr>
      <w:r>
        <w:t>Mentorship and Incubation</w:t>
      </w:r>
    </w:p>
    <w:p w14:paraId="0D9BCB69" w14:textId="77777777" w:rsidR="000970A7" w:rsidRDefault="000970A7" w:rsidP="000970A7">
      <w:pPr>
        <w:numPr>
          <w:ilvl w:val="1"/>
          <w:numId w:val="28"/>
        </w:numPr>
        <w:spacing w:before="100" w:beforeAutospacing="1" w:after="100" w:afterAutospacing="1"/>
      </w:pPr>
      <w:r>
        <w:t>Funding and Collaboration Opportunities</w:t>
      </w:r>
    </w:p>
    <w:p w14:paraId="2CD74540" w14:textId="77777777" w:rsidR="000970A7" w:rsidRDefault="000970A7" w:rsidP="000970A7">
      <w:pPr>
        <w:numPr>
          <w:ilvl w:val="1"/>
          <w:numId w:val="28"/>
        </w:numPr>
        <w:spacing w:before="100" w:beforeAutospacing="1" w:after="100" w:afterAutospacing="1"/>
      </w:pPr>
      <w:r>
        <w:t>Partnerships with Global Innovation Hubs</w:t>
      </w:r>
    </w:p>
    <w:p w14:paraId="59887460" w14:textId="77777777" w:rsidR="000970A7" w:rsidRDefault="000970A7" w:rsidP="000970A7">
      <w:pPr>
        <w:pStyle w:val="NormalWeb"/>
        <w:numPr>
          <w:ilvl w:val="0"/>
          <w:numId w:val="28"/>
        </w:numPr>
      </w:pPr>
      <w:r>
        <w:rPr>
          <w:rStyle w:val="Strong"/>
        </w:rPr>
        <w:t>Letters Included</w:t>
      </w:r>
    </w:p>
    <w:p w14:paraId="62E575B1" w14:textId="77777777" w:rsidR="000970A7" w:rsidRDefault="000970A7" w:rsidP="000970A7">
      <w:pPr>
        <w:numPr>
          <w:ilvl w:val="1"/>
          <w:numId w:val="28"/>
        </w:numPr>
        <w:spacing w:before="100" w:beforeAutospacing="1" w:after="100" w:afterAutospacing="1"/>
      </w:pPr>
      <w:r>
        <w:rPr>
          <w:rStyle w:val="Strong"/>
        </w:rPr>
        <w:t>Invitation Letter from King Salman Relief Center</w:t>
      </w:r>
    </w:p>
    <w:p w14:paraId="17E0F9F2" w14:textId="77777777" w:rsidR="000970A7" w:rsidRDefault="000970A7" w:rsidP="000970A7">
      <w:pPr>
        <w:numPr>
          <w:ilvl w:val="1"/>
          <w:numId w:val="28"/>
        </w:numPr>
        <w:spacing w:before="100" w:beforeAutospacing="1" w:after="100" w:afterAutospacing="1"/>
      </w:pPr>
      <w:r>
        <w:rPr>
          <w:rStyle w:val="Strong"/>
        </w:rPr>
        <w:t>Alfaisal University Announcement Letter</w:t>
      </w:r>
    </w:p>
    <w:p w14:paraId="2CE168F2" w14:textId="77777777" w:rsidR="000970A7" w:rsidRDefault="000970A7" w:rsidP="000970A7">
      <w:pPr>
        <w:numPr>
          <w:ilvl w:val="1"/>
          <w:numId w:val="28"/>
        </w:numPr>
        <w:spacing w:before="100" w:beforeAutospacing="1" w:after="100" w:afterAutospacing="1"/>
      </w:pPr>
      <w:r>
        <w:rPr>
          <w:rStyle w:val="Strong"/>
        </w:rPr>
        <w:t>Mentor and Judge Invitation Letter</w:t>
      </w:r>
    </w:p>
    <w:p w14:paraId="5E83CFF3" w14:textId="77777777" w:rsidR="000970A7" w:rsidRDefault="000970A7" w:rsidP="000970A7">
      <w:pPr>
        <w:pStyle w:val="NormalWeb"/>
        <w:numPr>
          <w:ilvl w:val="0"/>
          <w:numId w:val="28"/>
        </w:numPr>
      </w:pPr>
      <w:r>
        <w:rPr>
          <w:rStyle w:val="Strong"/>
        </w:rPr>
        <w:t>Contact Information</w:t>
      </w:r>
    </w:p>
    <w:p w14:paraId="01CD746C" w14:textId="77777777" w:rsidR="000970A7" w:rsidRDefault="000970A7" w:rsidP="000970A7">
      <w:pPr>
        <w:numPr>
          <w:ilvl w:val="1"/>
          <w:numId w:val="28"/>
        </w:numPr>
        <w:spacing w:before="100" w:beforeAutospacing="1" w:after="100" w:afterAutospacing="1"/>
      </w:pPr>
      <w:r>
        <w:t xml:space="preserve">Event Website: </w:t>
      </w:r>
      <w:r>
        <w:fldChar w:fldCharType="begin"/>
      </w:r>
      <w:r>
        <w:instrText xml:space="preserve"> HYPERLINK "https://ksrhackathon.alfaisal.edu" \t "_new" </w:instrText>
      </w:r>
      <w:r>
        <w:fldChar w:fldCharType="separate"/>
      </w:r>
      <w:r>
        <w:rPr>
          <w:rStyle w:val="Hyperlink"/>
        </w:rPr>
        <w:t>https://ksrhackathon.alfaisal.edu</w:t>
      </w:r>
      <w:r>
        <w:fldChar w:fldCharType="end"/>
      </w:r>
    </w:p>
    <w:p w14:paraId="6007C29A" w14:textId="77777777" w:rsidR="00FE6B7F" w:rsidRDefault="000970A7" w:rsidP="00FE6B7F">
      <w:pPr>
        <w:numPr>
          <w:ilvl w:val="1"/>
          <w:numId w:val="28"/>
        </w:numPr>
        <w:spacing w:before="100" w:beforeAutospacing="1" w:after="100" w:afterAutospacing="1"/>
      </w:pPr>
      <w:r>
        <w:t>Key Contacts for Inquiries</w:t>
      </w:r>
      <w:r w:rsidR="00FE6B7F">
        <w:rPr>
          <w:lang w:val="en-US"/>
        </w:rPr>
        <w:t xml:space="preserve">: </w:t>
      </w:r>
    </w:p>
    <w:p w14:paraId="617FD05D" w14:textId="33A7DC70" w:rsidR="00FE6B7F" w:rsidRDefault="00FE6B7F" w:rsidP="00FE6B7F">
      <w:pPr>
        <w:spacing w:before="100" w:beforeAutospacing="1" w:after="100" w:afterAutospacing="1"/>
        <w:ind w:left="1440"/>
      </w:pPr>
      <w:r w:rsidRPr="00FE6B7F">
        <w:rPr>
          <w:lang w:val="en-US"/>
        </w:rPr>
        <w:t xml:space="preserve">Noor </w:t>
      </w:r>
      <w:proofErr w:type="spellStart"/>
      <w:r w:rsidRPr="00FE6B7F">
        <w:rPr>
          <w:lang w:val="en-US"/>
        </w:rPr>
        <w:t>Alsaadoun</w:t>
      </w:r>
      <w:proofErr w:type="spellEnd"/>
      <w:r w:rsidRPr="00FE6B7F">
        <w:rPr>
          <w:lang w:val="en-US"/>
        </w:rPr>
        <w:t xml:space="preserve"> </w:t>
      </w:r>
      <w:r>
        <w:rPr>
          <w:lang w:val="en-US"/>
        </w:rPr>
        <w:t xml:space="preserve">--Email: </w:t>
      </w:r>
      <w:hyperlink r:id="rId6" w:history="1">
        <w:r w:rsidRPr="00F05457">
          <w:rPr>
            <w:rStyle w:val="Hyperlink"/>
            <w:lang w:val="en-US"/>
          </w:rPr>
          <w:t>naalsaadoun@alfaisal.edu</w:t>
        </w:r>
      </w:hyperlink>
      <w:r>
        <w:rPr>
          <w:lang w:val="en-US"/>
        </w:rPr>
        <w:t>--Cell: (966)554111809</w:t>
      </w:r>
    </w:p>
    <w:p w14:paraId="2E2FEF3C" w14:textId="77777777" w:rsidR="000970A7" w:rsidRDefault="000970A7" w:rsidP="00B20D16">
      <w:pPr>
        <w:autoSpaceDE w:val="0"/>
        <w:autoSpaceDN w:val="0"/>
        <w:adjustRightInd w:val="0"/>
        <w:spacing w:after="280"/>
        <w:rPr>
          <w:rFonts w:ascii="Times" w:hAnsi="Times" w:cs="Times"/>
          <w:b/>
          <w:bCs/>
          <w:color w:val="000000"/>
          <w:sz w:val="28"/>
          <w:szCs w:val="28"/>
          <w:u w:val="single"/>
        </w:rPr>
      </w:pPr>
    </w:p>
    <w:p w14:paraId="2C133FBC" w14:textId="66361BBD" w:rsidR="00D86D70" w:rsidRPr="004C4F49" w:rsidRDefault="004C4F49" w:rsidP="00B20D16">
      <w:pPr>
        <w:autoSpaceDE w:val="0"/>
        <w:autoSpaceDN w:val="0"/>
        <w:adjustRightInd w:val="0"/>
        <w:spacing w:after="280"/>
        <w:rPr>
          <w:rFonts w:ascii="Times" w:hAnsi="Times" w:cs="Times"/>
          <w:color w:val="000000"/>
          <w:u w:val="single"/>
          <w:lang w:val="en-US"/>
        </w:rPr>
      </w:pPr>
      <w:r w:rsidRPr="00FE6B7F">
        <w:rPr>
          <w:rFonts w:ascii="Times" w:hAnsi="Times" w:cs="Times"/>
          <w:b/>
          <w:bCs/>
          <w:color w:val="000000"/>
          <w:sz w:val="36"/>
          <w:szCs w:val="36"/>
          <w:u w:val="single"/>
          <w:lang w:val="en-US"/>
        </w:rPr>
        <w:lastRenderedPageBreak/>
        <w:t xml:space="preserve">A) </w:t>
      </w:r>
      <w:r w:rsidR="00B20D16" w:rsidRPr="00FE6B7F">
        <w:rPr>
          <w:rFonts w:ascii="Times" w:hAnsi="Times" w:cs="Times"/>
          <w:b/>
          <w:bCs/>
          <w:color w:val="000000"/>
          <w:sz w:val="36"/>
          <w:szCs w:val="36"/>
          <w:u w:val="single"/>
          <w:lang w:val="en-US"/>
        </w:rPr>
        <w:t xml:space="preserve">Hackathon Problem Statement </w:t>
      </w:r>
    </w:p>
    <w:p w14:paraId="55988B27" w14:textId="77777777" w:rsidR="00B20D16" w:rsidRPr="00B20D16" w:rsidRDefault="00B20D16" w:rsidP="00B20D16">
      <w:pPr>
        <w:pStyle w:val="Heading5"/>
        <w:spacing w:before="0" w:line="450" w:lineRule="atLeast"/>
        <w:rPr>
          <w:rFonts w:ascii="var(--creote-family-one)" w:hAnsi="var(--creote-family-one)"/>
          <w:b/>
          <w:bCs/>
        </w:rPr>
      </w:pPr>
      <w:r w:rsidRPr="00B20D16">
        <w:rPr>
          <w:rFonts w:ascii="var(--creote-family-one)" w:hAnsi="var(--creote-family-one)"/>
          <w:b/>
          <w:bCs/>
          <w:color w:val="000000" w:themeColor="text1"/>
        </w:rPr>
        <w:t>Problem Statement: Addressing Humanitarian Healthcare Challenges with AI</w:t>
      </w:r>
    </w:p>
    <w:p w14:paraId="581F289D" w14:textId="77777777" w:rsidR="00B20D16" w:rsidRPr="00B20D16" w:rsidRDefault="00B20D16" w:rsidP="00B20D16">
      <w:pPr>
        <w:pStyle w:val="Heading6"/>
        <w:spacing w:before="0" w:line="390" w:lineRule="atLeast"/>
        <w:rPr>
          <w:rFonts w:ascii="var(--creote-family-one)" w:hAnsi="var(--creote-family-one)"/>
          <w:color w:val="000000" w:themeColor="text1"/>
        </w:rPr>
      </w:pPr>
      <w:r w:rsidRPr="00B20D16">
        <w:rPr>
          <w:rFonts w:ascii="var(--creote-family-one)" w:hAnsi="var(--creote-family-one)"/>
          <w:color w:val="000000" w:themeColor="text1"/>
        </w:rPr>
        <w:t>The Problem</w:t>
      </w:r>
    </w:p>
    <w:p w14:paraId="3E65F9E2" w14:textId="77777777" w:rsidR="00B20D16" w:rsidRDefault="00B20D16" w:rsidP="00B20D16">
      <w:pPr>
        <w:pStyle w:val="NormalWeb"/>
        <w:spacing w:before="0" w:beforeAutospacing="0" w:after="225" w:afterAutospacing="0" w:line="390" w:lineRule="atLeast"/>
        <w:rPr>
          <w:rFonts w:ascii="Arial" w:hAnsi="Arial" w:cs="Arial"/>
          <w:color w:val="212529"/>
        </w:rPr>
      </w:pPr>
      <w:r>
        <w:rPr>
          <w:rFonts w:ascii="Arial" w:hAnsi="Arial" w:cs="Arial"/>
          <w:color w:val="212529"/>
        </w:rPr>
        <w:t>Humanitarian relief organizations, like King Salman Humanitarian Aid and Relief Center (KSRelief), face immense challenges in delivering healthcare during crises such as pandemics, poverty, and political conflicts. These crises often lead to:</w:t>
      </w:r>
    </w:p>
    <w:p w14:paraId="69302DB0" w14:textId="77777777" w:rsidR="00B20D16" w:rsidRDefault="00B20D16" w:rsidP="00B20D16">
      <w:pPr>
        <w:numPr>
          <w:ilvl w:val="0"/>
          <w:numId w:val="11"/>
        </w:numPr>
        <w:spacing w:before="100" w:beforeAutospacing="1" w:after="75"/>
        <w:rPr>
          <w:rFonts w:ascii="Arial" w:hAnsi="Arial" w:cs="Arial"/>
          <w:color w:val="212529"/>
        </w:rPr>
      </w:pPr>
      <w:r>
        <w:rPr>
          <w:rFonts w:ascii="Arial" w:hAnsi="Arial" w:cs="Arial"/>
          <w:color w:val="212529"/>
        </w:rPr>
        <w:t>Strained healthcare systems.</w:t>
      </w:r>
    </w:p>
    <w:p w14:paraId="7855A9ED" w14:textId="77777777" w:rsidR="00B20D16" w:rsidRDefault="00B20D16" w:rsidP="00B20D16">
      <w:pPr>
        <w:numPr>
          <w:ilvl w:val="0"/>
          <w:numId w:val="11"/>
        </w:numPr>
        <w:spacing w:before="100" w:beforeAutospacing="1" w:after="75"/>
        <w:rPr>
          <w:rFonts w:ascii="Arial" w:hAnsi="Arial" w:cs="Arial"/>
          <w:color w:val="212529"/>
        </w:rPr>
      </w:pPr>
      <w:r>
        <w:rPr>
          <w:rFonts w:ascii="Arial" w:hAnsi="Arial" w:cs="Arial"/>
          <w:color w:val="212529"/>
        </w:rPr>
        <w:t>Inefficient resource distribution.</w:t>
      </w:r>
    </w:p>
    <w:p w14:paraId="0964E602" w14:textId="77777777" w:rsidR="00B20D16" w:rsidRDefault="00B20D16" w:rsidP="00B20D16">
      <w:pPr>
        <w:numPr>
          <w:ilvl w:val="0"/>
          <w:numId w:val="11"/>
        </w:numPr>
        <w:spacing w:before="100" w:beforeAutospacing="1" w:after="75"/>
        <w:rPr>
          <w:rFonts w:ascii="Arial" w:hAnsi="Arial" w:cs="Arial"/>
          <w:color w:val="212529"/>
        </w:rPr>
      </w:pPr>
      <w:r>
        <w:rPr>
          <w:rFonts w:ascii="Arial" w:hAnsi="Arial" w:cs="Arial"/>
          <w:color w:val="212529"/>
        </w:rPr>
        <w:t>Logistical obstacles in remote and conflict-affected regions.</w:t>
      </w:r>
    </w:p>
    <w:p w14:paraId="7ED88668" w14:textId="77777777" w:rsidR="00B20D16" w:rsidRDefault="00B20D16" w:rsidP="00B20D16">
      <w:pPr>
        <w:numPr>
          <w:ilvl w:val="0"/>
          <w:numId w:val="11"/>
        </w:numPr>
        <w:spacing w:before="100" w:beforeAutospacing="1" w:after="75"/>
        <w:rPr>
          <w:rFonts w:ascii="Arial" w:hAnsi="Arial" w:cs="Arial"/>
          <w:color w:val="212529"/>
        </w:rPr>
      </w:pPr>
      <w:r>
        <w:rPr>
          <w:rFonts w:ascii="Arial" w:hAnsi="Arial" w:cs="Arial"/>
          <w:color w:val="212529"/>
        </w:rPr>
        <w:t>A lack of real-time data for informed decision-making.</w:t>
      </w:r>
    </w:p>
    <w:p w14:paraId="53A94003" w14:textId="77777777" w:rsidR="00B20D16" w:rsidRDefault="00B20D16" w:rsidP="00B20D16">
      <w:pPr>
        <w:numPr>
          <w:ilvl w:val="0"/>
          <w:numId w:val="11"/>
        </w:numPr>
        <w:spacing w:before="100" w:beforeAutospacing="1" w:after="75"/>
        <w:rPr>
          <w:rFonts w:ascii="Arial" w:hAnsi="Arial" w:cs="Arial"/>
          <w:color w:val="212529"/>
        </w:rPr>
      </w:pPr>
      <w:r>
        <w:rPr>
          <w:rFonts w:ascii="Arial" w:hAnsi="Arial" w:cs="Arial"/>
          <w:color w:val="212529"/>
        </w:rPr>
        <w:t>In sufficient accessibility and equity in healthcare delivery.</w:t>
      </w:r>
    </w:p>
    <w:p w14:paraId="1F09933A" w14:textId="77777777" w:rsidR="00B20D16" w:rsidRPr="00B20D16" w:rsidRDefault="00B20D16" w:rsidP="00B20D16">
      <w:pPr>
        <w:pStyle w:val="Heading6"/>
        <w:spacing w:before="0" w:line="390" w:lineRule="atLeast"/>
        <w:rPr>
          <w:rFonts w:ascii="var(--creote-family-one)" w:hAnsi="var(--creote-family-one)" w:cs="Times New Roman"/>
          <w:color w:val="000000" w:themeColor="text1"/>
        </w:rPr>
      </w:pPr>
      <w:r w:rsidRPr="00B20D16">
        <w:rPr>
          <w:rFonts w:ascii="var(--creote-family-one)" w:hAnsi="var(--creote-family-one)"/>
          <w:color w:val="000000" w:themeColor="text1"/>
        </w:rPr>
        <w:t>The Solution</w:t>
      </w:r>
    </w:p>
    <w:p w14:paraId="4D61CD45" w14:textId="77777777" w:rsidR="00B20D16" w:rsidRDefault="00B20D16" w:rsidP="00B20D16">
      <w:pPr>
        <w:pStyle w:val="NormalWeb"/>
        <w:spacing w:before="0" w:beforeAutospacing="0" w:after="225" w:afterAutospacing="0" w:line="390" w:lineRule="atLeast"/>
        <w:rPr>
          <w:rFonts w:ascii="Arial" w:hAnsi="Arial" w:cs="Arial"/>
          <w:color w:val="212529"/>
        </w:rPr>
      </w:pPr>
      <w:r>
        <w:rPr>
          <w:rFonts w:ascii="Arial" w:hAnsi="Arial" w:cs="Arial"/>
          <w:color w:val="212529"/>
        </w:rPr>
        <w:t>Advanced AI technologies provide transformative support to innovators and decision-makers in developing solutions to these challenges. We invite you to develop an AI-powered system that addresses these critical issues, focusing on:</w:t>
      </w:r>
    </w:p>
    <w:p w14:paraId="3C0CA88F" w14:textId="77777777" w:rsidR="00B20D16" w:rsidRDefault="00B20D16" w:rsidP="00B20D16">
      <w:pPr>
        <w:numPr>
          <w:ilvl w:val="0"/>
          <w:numId w:val="12"/>
        </w:numPr>
        <w:spacing w:before="100" w:beforeAutospacing="1" w:after="75"/>
        <w:rPr>
          <w:rFonts w:ascii="Arial" w:hAnsi="Arial" w:cs="Arial"/>
          <w:color w:val="212529"/>
        </w:rPr>
      </w:pPr>
      <w:r>
        <w:rPr>
          <w:rFonts w:ascii="Arial" w:hAnsi="Arial" w:cs="Arial"/>
          <w:color w:val="212529"/>
        </w:rPr>
        <w:t>Crisis prediction and early warning systems.</w:t>
      </w:r>
    </w:p>
    <w:p w14:paraId="4CAB3D48" w14:textId="77777777" w:rsidR="00B20D16" w:rsidRDefault="00B20D16" w:rsidP="00B20D16">
      <w:pPr>
        <w:numPr>
          <w:ilvl w:val="0"/>
          <w:numId w:val="12"/>
        </w:numPr>
        <w:spacing w:before="100" w:beforeAutospacing="1" w:after="75"/>
        <w:rPr>
          <w:rFonts w:ascii="Arial" w:hAnsi="Arial" w:cs="Arial"/>
          <w:color w:val="212529"/>
        </w:rPr>
      </w:pPr>
      <w:r>
        <w:rPr>
          <w:rFonts w:ascii="Arial" w:hAnsi="Arial" w:cs="Arial"/>
          <w:color w:val="212529"/>
        </w:rPr>
        <w:t>Disease modeling to guide healthcare strategies.</w:t>
      </w:r>
    </w:p>
    <w:p w14:paraId="605AC9FF" w14:textId="77777777" w:rsidR="00B20D16" w:rsidRDefault="00B20D16" w:rsidP="00B20D16">
      <w:pPr>
        <w:numPr>
          <w:ilvl w:val="0"/>
          <w:numId w:val="12"/>
        </w:numPr>
        <w:spacing w:before="100" w:beforeAutospacing="1" w:after="75"/>
        <w:rPr>
          <w:rFonts w:ascii="Arial" w:hAnsi="Arial" w:cs="Arial"/>
          <w:color w:val="212529"/>
        </w:rPr>
      </w:pPr>
      <w:r>
        <w:rPr>
          <w:rFonts w:ascii="Arial" w:hAnsi="Arial" w:cs="Arial"/>
          <w:color w:val="212529"/>
        </w:rPr>
        <w:t>Efficient logistics for healthcare delivery.</w:t>
      </w:r>
    </w:p>
    <w:p w14:paraId="1604297C" w14:textId="77777777" w:rsidR="00B20D16" w:rsidRDefault="00B20D16" w:rsidP="00B20D16">
      <w:pPr>
        <w:numPr>
          <w:ilvl w:val="0"/>
          <w:numId w:val="12"/>
        </w:numPr>
        <w:spacing w:before="100" w:beforeAutospacing="1" w:after="75"/>
        <w:rPr>
          <w:rFonts w:ascii="Arial" w:hAnsi="Arial" w:cs="Arial"/>
          <w:color w:val="212529"/>
        </w:rPr>
      </w:pPr>
      <w:r>
        <w:rPr>
          <w:rFonts w:ascii="Arial" w:hAnsi="Arial" w:cs="Arial"/>
          <w:color w:val="212529"/>
        </w:rPr>
        <w:t>Real-time support for decision-makers in humanitarian organizations.</w:t>
      </w:r>
    </w:p>
    <w:p w14:paraId="052D8BD5" w14:textId="5D978B93" w:rsidR="00B20D16" w:rsidRDefault="00B20D16" w:rsidP="00A3148C">
      <w:pPr>
        <w:autoSpaceDE w:val="0"/>
        <w:autoSpaceDN w:val="0"/>
        <w:adjustRightInd w:val="0"/>
        <w:spacing w:after="120"/>
        <w:rPr>
          <w:rFonts w:ascii="Times" w:hAnsi="Times" w:cs="Times"/>
          <w:color w:val="000000"/>
        </w:rPr>
      </w:pPr>
    </w:p>
    <w:p w14:paraId="0A736FD8" w14:textId="756AEB3C" w:rsidR="00B20D16" w:rsidRDefault="00B20D16" w:rsidP="00A3148C">
      <w:pPr>
        <w:autoSpaceDE w:val="0"/>
        <w:autoSpaceDN w:val="0"/>
        <w:adjustRightInd w:val="0"/>
        <w:spacing w:after="120"/>
        <w:rPr>
          <w:rFonts w:ascii="Times" w:hAnsi="Times" w:cs="Times"/>
          <w:color w:val="000000"/>
        </w:rPr>
      </w:pPr>
    </w:p>
    <w:p w14:paraId="4AC18DB6" w14:textId="77777777" w:rsidR="00FE6B7F" w:rsidRPr="00FE6B7F" w:rsidRDefault="00FE6B7F" w:rsidP="00A3148C">
      <w:pPr>
        <w:autoSpaceDE w:val="0"/>
        <w:autoSpaceDN w:val="0"/>
        <w:adjustRightInd w:val="0"/>
        <w:spacing w:after="120"/>
        <w:rPr>
          <w:b/>
          <w:bCs/>
          <w:lang w:val="en-US"/>
        </w:rPr>
      </w:pPr>
      <w:r w:rsidRPr="00FE6B7F">
        <w:rPr>
          <w:b/>
          <w:bCs/>
          <w:lang w:val="en-US"/>
        </w:rPr>
        <w:t>NOTE</w:t>
      </w:r>
    </w:p>
    <w:p w14:paraId="5E99D96B" w14:textId="64E6A4C9" w:rsidR="004C4F49" w:rsidRDefault="00FE6B7F" w:rsidP="00A3148C">
      <w:pPr>
        <w:autoSpaceDE w:val="0"/>
        <w:autoSpaceDN w:val="0"/>
        <w:adjustRightInd w:val="0"/>
        <w:spacing w:after="120"/>
        <w:rPr>
          <w:rFonts w:ascii="Times" w:hAnsi="Times" w:cs="Times"/>
          <w:color w:val="000000"/>
        </w:rPr>
      </w:pPr>
      <w:r>
        <w:t xml:space="preserve">We highly encourage you to share your feedback, insights, and suggestions. Your input is invaluable in ensuring that this initiative aligns with its objectives and addresses the critical needs of humanitarian challenges effectively. Please feel free to provide detailed comments or recommendations to help us refine and enhance the </w:t>
      </w:r>
      <w:r>
        <w:rPr>
          <w:lang w:val="en-US"/>
        </w:rPr>
        <w:t>problem statement</w:t>
      </w:r>
      <w:r>
        <w:t xml:space="preserve">. </w:t>
      </w:r>
    </w:p>
    <w:p w14:paraId="04856C83" w14:textId="77777777" w:rsidR="004C4F49" w:rsidRDefault="004C4F49" w:rsidP="00A3148C">
      <w:pPr>
        <w:autoSpaceDE w:val="0"/>
        <w:autoSpaceDN w:val="0"/>
        <w:adjustRightInd w:val="0"/>
        <w:spacing w:after="120"/>
        <w:rPr>
          <w:rFonts w:ascii="Times" w:hAnsi="Times" w:cs="Times"/>
          <w:color w:val="000000"/>
        </w:rPr>
      </w:pPr>
    </w:p>
    <w:p w14:paraId="6A7D5723" w14:textId="6584C736" w:rsidR="00B20D16" w:rsidRDefault="00B20D16" w:rsidP="00A3148C">
      <w:pPr>
        <w:autoSpaceDE w:val="0"/>
        <w:autoSpaceDN w:val="0"/>
        <w:adjustRightInd w:val="0"/>
        <w:spacing w:after="120"/>
        <w:rPr>
          <w:rFonts w:ascii="Times" w:hAnsi="Times" w:cs="Times"/>
          <w:color w:val="000000"/>
        </w:rPr>
      </w:pPr>
    </w:p>
    <w:p w14:paraId="31DB5256" w14:textId="45F2806A" w:rsidR="00B20D16" w:rsidRDefault="00B20D16" w:rsidP="00A3148C">
      <w:pPr>
        <w:autoSpaceDE w:val="0"/>
        <w:autoSpaceDN w:val="0"/>
        <w:adjustRightInd w:val="0"/>
        <w:spacing w:after="120"/>
        <w:rPr>
          <w:rFonts w:ascii="Times" w:hAnsi="Times" w:cs="Times"/>
          <w:color w:val="000000"/>
        </w:rPr>
      </w:pPr>
    </w:p>
    <w:p w14:paraId="1B5929AF" w14:textId="44D2FE6C" w:rsidR="000970A7" w:rsidRDefault="000970A7" w:rsidP="00A3148C">
      <w:pPr>
        <w:autoSpaceDE w:val="0"/>
        <w:autoSpaceDN w:val="0"/>
        <w:adjustRightInd w:val="0"/>
        <w:spacing w:after="280"/>
        <w:rPr>
          <w:rFonts w:ascii="Times" w:hAnsi="Times" w:cs="Times"/>
          <w:color w:val="000000"/>
        </w:rPr>
      </w:pPr>
    </w:p>
    <w:p w14:paraId="4DE85D02" w14:textId="77777777" w:rsidR="00FE6B7F" w:rsidRDefault="00FE6B7F" w:rsidP="00A3148C">
      <w:pPr>
        <w:autoSpaceDE w:val="0"/>
        <w:autoSpaceDN w:val="0"/>
        <w:adjustRightInd w:val="0"/>
        <w:spacing w:after="280"/>
        <w:rPr>
          <w:rFonts w:ascii="Times" w:hAnsi="Times" w:cs="Times"/>
          <w:b/>
          <w:bCs/>
          <w:color w:val="000000"/>
          <w:sz w:val="36"/>
          <w:szCs w:val="36"/>
          <w:u w:val="single"/>
          <w:lang w:val="en-US"/>
        </w:rPr>
      </w:pPr>
    </w:p>
    <w:p w14:paraId="46A0E408" w14:textId="18974973" w:rsidR="000970A7" w:rsidRPr="000970A7" w:rsidRDefault="000970A7" w:rsidP="000970A7">
      <w:pPr>
        <w:pStyle w:val="Heading3"/>
        <w:rPr>
          <w:sz w:val="36"/>
          <w:szCs w:val="36"/>
          <w:u w:val="single"/>
        </w:rPr>
      </w:pPr>
      <w:r>
        <w:rPr>
          <w:rStyle w:val="Strong"/>
          <w:b/>
          <w:bCs/>
          <w:sz w:val="36"/>
          <w:szCs w:val="36"/>
          <w:u w:val="single"/>
          <w:lang w:val="en-US"/>
        </w:rPr>
        <w:lastRenderedPageBreak/>
        <w:t xml:space="preserve">B) </w:t>
      </w:r>
      <w:r w:rsidRPr="000970A7">
        <w:rPr>
          <w:rStyle w:val="Strong"/>
          <w:b/>
          <w:bCs/>
          <w:sz w:val="36"/>
          <w:szCs w:val="36"/>
          <w:u w:val="single"/>
        </w:rPr>
        <w:t>Application Process and Outreach Strategy</w:t>
      </w:r>
    </w:p>
    <w:p w14:paraId="2558EF5C" w14:textId="77777777" w:rsidR="000970A7" w:rsidRDefault="000970A7" w:rsidP="000970A7">
      <w:pPr>
        <w:pStyle w:val="NormalWeb"/>
      </w:pPr>
      <w:r>
        <w:t xml:space="preserve">The King Salman Relief Hackathon is open exclusively to </w:t>
      </w:r>
      <w:r>
        <w:rPr>
          <w:rStyle w:val="Strong"/>
        </w:rPr>
        <w:t>university students residing in Saudi Arabia</w:t>
      </w:r>
      <w:r>
        <w:t xml:space="preserve"> who are enrolled in universities across the Kingdom. This ensures a focus on fostering local talent and aligning with national humanitarian goals. Applications must be submitted through the </w:t>
      </w:r>
      <w:r>
        <w:rPr>
          <w:rStyle w:val="Strong"/>
        </w:rPr>
        <w:t>online application form</w:t>
      </w:r>
      <w:r>
        <w:t xml:space="preserve"> available at </w:t>
      </w:r>
      <w:r>
        <w:fldChar w:fldCharType="begin"/>
      </w:r>
      <w:r>
        <w:instrText xml:space="preserve"> HYPERLINK "https://ksrhackathon.alfaisal.edu/apply" \t "_new" </w:instrText>
      </w:r>
      <w:r>
        <w:fldChar w:fldCharType="separate"/>
      </w:r>
      <w:r>
        <w:rPr>
          <w:rStyle w:val="Hyperlink"/>
        </w:rPr>
        <w:t>https://ksrhackathon.alfaisal.edu/apply</w:t>
      </w:r>
      <w:r>
        <w:fldChar w:fldCharType="end"/>
      </w:r>
      <w:r>
        <w:t>.</w:t>
      </w:r>
    </w:p>
    <w:p w14:paraId="5FE357D7" w14:textId="77777777" w:rsidR="000970A7" w:rsidRPr="00FE6B7F" w:rsidRDefault="000970A7" w:rsidP="000970A7">
      <w:pPr>
        <w:pStyle w:val="Heading4"/>
        <w:rPr>
          <w:i w:val="0"/>
          <w:iCs w:val="0"/>
          <w:color w:val="000000" w:themeColor="text1"/>
        </w:rPr>
      </w:pPr>
      <w:r w:rsidRPr="00FE6B7F">
        <w:rPr>
          <w:rStyle w:val="Strong"/>
          <w:b w:val="0"/>
          <w:bCs w:val="0"/>
          <w:i w:val="0"/>
          <w:iCs w:val="0"/>
          <w:color w:val="000000" w:themeColor="text1"/>
        </w:rPr>
        <w:t>Important Details</w:t>
      </w:r>
    </w:p>
    <w:p w14:paraId="2FADAE85" w14:textId="77777777" w:rsidR="000970A7" w:rsidRDefault="000970A7" w:rsidP="000970A7">
      <w:pPr>
        <w:pStyle w:val="NormalWeb"/>
        <w:numPr>
          <w:ilvl w:val="0"/>
          <w:numId w:val="24"/>
        </w:numPr>
      </w:pPr>
      <w:r>
        <w:rPr>
          <w:rStyle w:val="Strong"/>
        </w:rPr>
        <w:t>Application Deadline:</w:t>
      </w:r>
      <w:r>
        <w:br/>
        <w:t xml:space="preserve">All applications must be submitted by </w:t>
      </w:r>
      <w:r>
        <w:rPr>
          <w:rStyle w:val="Strong"/>
        </w:rPr>
        <w:t>December 31, 2024</w:t>
      </w:r>
      <w:r>
        <w:t>. Late submissions will not be accepted.</w:t>
      </w:r>
    </w:p>
    <w:p w14:paraId="350CEEDF" w14:textId="77777777" w:rsidR="000970A7" w:rsidRDefault="000970A7" w:rsidP="000970A7">
      <w:pPr>
        <w:pStyle w:val="NormalWeb"/>
        <w:numPr>
          <w:ilvl w:val="0"/>
          <w:numId w:val="24"/>
        </w:numPr>
      </w:pPr>
      <w:r>
        <w:rPr>
          <w:rStyle w:val="Strong"/>
        </w:rPr>
        <w:t>Eligibility:</w:t>
      </w:r>
    </w:p>
    <w:p w14:paraId="4C34B096" w14:textId="77777777" w:rsidR="000970A7" w:rsidRDefault="000970A7" w:rsidP="000970A7">
      <w:pPr>
        <w:numPr>
          <w:ilvl w:val="1"/>
          <w:numId w:val="24"/>
        </w:numPr>
        <w:spacing w:before="100" w:beforeAutospacing="1" w:after="100" w:afterAutospacing="1"/>
      </w:pPr>
      <w:r>
        <w:t xml:space="preserve">Only students currently attending universities </w:t>
      </w:r>
      <w:r>
        <w:rPr>
          <w:rStyle w:val="Strong"/>
        </w:rPr>
        <w:t>within Saudi Arabia</w:t>
      </w:r>
      <w:r>
        <w:t xml:space="preserve"> are eligible to apply.</w:t>
      </w:r>
    </w:p>
    <w:p w14:paraId="1C674096" w14:textId="77777777" w:rsidR="000970A7" w:rsidRDefault="000970A7" w:rsidP="000970A7">
      <w:pPr>
        <w:numPr>
          <w:ilvl w:val="1"/>
          <w:numId w:val="24"/>
        </w:numPr>
        <w:spacing w:before="100" w:beforeAutospacing="1" w:after="100" w:afterAutospacing="1"/>
      </w:pPr>
      <w:r>
        <w:t>Applications from students residing or studying outside Saudi Arabia will not be accepted.</w:t>
      </w:r>
    </w:p>
    <w:p w14:paraId="40258904" w14:textId="77777777" w:rsidR="000970A7" w:rsidRPr="00FE6B7F" w:rsidRDefault="000970A7" w:rsidP="000970A7">
      <w:pPr>
        <w:pStyle w:val="Heading4"/>
        <w:rPr>
          <w:i w:val="0"/>
          <w:iCs w:val="0"/>
          <w:color w:val="000000" w:themeColor="text1"/>
        </w:rPr>
      </w:pPr>
      <w:r w:rsidRPr="00FE6B7F">
        <w:rPr>
          <w:rStyle w:val="Strong"/>
          <w:b w:val="0"/>
          <w:bCs w:val="0"/>
          <w:i w:val="0"/>
          <w:iCs w:val="0"/>
        </w:rPr>
        <w:t>I</w:t>
      </w:r>
      <w:r w:rsidRPr="00FE6B7F">
        <w:rPr>
          <w:rStyle w:val="Strong"/>
          <w:b w:val="0"/>
          <w:bCs w:val="0"/>
          <w:i w:val="0"/>
          <w:iCs w:val="0"/>
          <w:color w:val="000000" w:themeColor="text1"/>
        </w:rPr>
        <w:t>nvitation Process</w:t>
      </w:r>
    </w:p>
    <w:p w14:paraId="7B064613" w14:textId="77777777" w:rsidR="000970A7" w:rsidRDefault="000970A7" w:rsidP="000970A7">
      <w:pPr>
        <w:pStyle w:val="NormalWeb"/>
      </w:pPr>
      <w:r>
        <w:t>The hackathon will be promoted through a two-pronged outreach strategy:</w:t>
      </w:r>
    </w:p>
    <w:p w14:paraId="3ABB4F1F" w14:textId="77777777" w:rsidR="000970A7" w:rsidRDefault="000970A7" w:rsidP="000970A7">
      <w:pPr>
        <w:pStyle w:val="NormalWeb"/>
        <w:numPr>
          <w:ilvl w:val="0"/>
          <w:numId w:val="25"/>
        </w:numPr>
      </w:pPr>
      <w:r>
        <w:rPr>
          <w:rStyle w:val="Strong"/>
        </w:rPr>
        <w:t>King Salman Relief Center Invitations:</w:t>
      </w:r>
      <w:r>
        <w:br/>
        <w:t>Official invitations will be sent by King Salman Relief Center to university presidents across Saudi Arabia, encouraging student participation.</w:t>
      </w:r>
    </w:p>
    <w:p w14:paraId="3ED73ACB" w14:textId="77777777" w:rsidR="000970A7" w:rsidRDefault="000970A7" w:rsidP="000970A7">
      <w:pPr>
        <w:pStyle w:val="NormalWeb"/>
        <w:numPr>
          <w:ilvl w:val="0"/>
          <w:numId w:val="25"/>
        </w:numPr>
      </w:pPr>
      <w:r>
        <w:rPr>
          <w:rStyle w:val="Strong"/>
        </w:rPr>
        <w:t>Alfaisal University Announcements:</w:t>
      </w:r>
      <w:r>
        <w:br/>
        <w:t>Alfaisal University will promote the hackathon through its platforms, including its website and social media channels, to reach a broad audience and ensure students are informed about the opportunity.</w:t>
      </w:r>
    </w:p>
    <w:p w14:paraId="61F7521D" w14:textId="77777777" w:rsidR="000970A7" w:rsidRPr="000970A7" w:rsidRDefault="000970A7" w:rsidP="000970A7">
      <w:pPr>
        <w:pStyle w:val="Heading4"/>
        <w:rPr>
          <w:i w:val="0"/>
          <w:iCs w:val="0"/>
          <w:color w:val="000000" w:themeColor="text1"/>
        </w:rPr>
      </w:pPr>
      <w:r w:rsidRPr="000970A7">
        <w:rPr>
          <w:rStyle w:val="Strong"/>
          <w:b w:val="0"/>
          <w:bCs w:val="0"/>
          <w:i w:val="0"/>
          <w:iCs w:val="0"/>
          <w:color w:val="000000" w:themeColor="text1"/>
        </w:rPr>
        <w:t>Team Requirements</w:t>
      </w:r>
    </w:p>
    <w:p w14:paraId="6816109A" w14:textId="77777777" w:rsidR="000970A7" w:rsidRDefault="000970A7" w:rsidP="000970A7">
      <w:pPr>
        <w:numPr>
          <w:ilvl w:val="0"/>
          <w:numId w:val="26"/>
        </w:numPr>
        <w:spacing w:before="100" w:beforeAutospacing="1" w:after="100" w:afterAutospacing="1"/>
      </w:pPr>
      <w:r>
        <w:rPr>
          <w:rStyle w:val="Strong"/>
        </w:rPr>
        <w:t>Interdisciplinary Teams:</w:t>
      </w:r>
      <w:r>
        <w:t xml:space="preserve"> Each team must consist of </w:t>
      </w:r>
      <w:r>
        <w:rPr>
          <w:rStyle w:val="Strong"/>
        </w:rPr>
        <w:t>5 to 7 members</w:t>
      </w:r>
      <w:r>
        <w:t xml:space="preserve">, with representatives from at least two disciplines, such as </w:t>
      </w:r>
      <w:r>
        <w:rPr>
          <w:rStyle w:val="Strong"/>
        </w:rPr>
        <w:t>medical/healthcare</w:t>
      </w:r>
      <w:r>
        <w:t xml:space="preserve"> and </w:t>
      </w:r>
      <w:r>
        <w:rPr>
          <w:rStyle w:val="Strong"/>
        </w:rPr>
        <w:t>engineering</w:t>
      </w:r>
      <w:r>
        <w:t>.</w:t>
      </w:r>
    </w:p>
    <w:p w14:paraId="3187DDA1" w14:textId="77777777" w:rsidR="000970A7" w:rsidRDefault="000970A7" w:rsidP="000970A7">
      <w:pPr>
        <w:numPr>
          <w:ilvl w:val="0"/>
          <w:numId w:val="26"/>
        </w:numPr>
        <w:spacing w:before="100" w:beforeAutospacing="1" w:after="100" w:afterAutospacing="1"/>
      </w:pPr>
      <w:r>
        <w:rPr>
          <w:rStyle w:val="Strong"/>
        </w:rPr>
        <w:t>Team Structure:</w:t>
      </w:r>
      <w:r>
        <w:t xml:space="preserve"> Teams should appoint a </w:t>
      </w:r>
      <w:r>
        <w:rPr>
          <w:rStyle w:val="Strong"/>
        </w:rPr>
        <w:t>group leader</w:t>
      </w:r>
      <w:r>
        <w:t xml:space="preserve"> and a </w:t>
      </w:r>
      <w:r>
        <w:rPr>
          <w:rStyle w:val="Strong"/>
        </w:rPr>
        <w:t>spokesperson</w:t>
      </w:r>
      <w:r>
        <w:t xml:space="preserve"> for communications and presentations.</w:t>
      </w:r>
    </w:p>
    <w:p w14:paraId="444E42BA" w14:textId="77777777" w:rsidR="000970A7" w:rsidRPr="000970A7" w:rsidRDefault="000970A7" w:rsidP="000970A7">
      <w:pPr>
        <w:pStyle w:val="Heading4"/>
        <w:rPr>
          <w:i w:val="0"/>
          <w:iCs w:val="0"/>
          <w:color w:val="000000" w:themeColor="text1"/>
        </w:rPr>
      </w:pPr>
      <w:r w:rsidRPr="000970A7">
        <w:rPr>
          <w:rStyle w:val="Strong"/>
          <w:b w:val="0"/>
          <w:bCs w:val="0"/>
          <w:i w:val="0"/>
          <w:iCs w:val="0"/>
          <w:color w:val="000000" w:themeColor="text1"/>
        </w:rPr>
        <w:t>Rules and Expectations</w:t>
      </w:r>
    </w:p>
    <w:p w14:paraId="0962C03A" w14:textId="77777777" w:rsidR="000970A7" w:rsidRDefault="000970A7" w:rsidP="000970A7">
      <w:pPr>
        <w:pStyle w:val="NormalWeb"/>
      </w:pPr>
      <w:r>
        <w:t>All applicants are expected to adhere to the following:</w:t>
      </w:r>
    </w:p>
    <w:p w14:paraId="2C751EB4" w14:textId="77777777" w:rsidR="000970A7" w:rsidRDefault="000970A7" w:rsidP="000970A7">
      <w:pPr>
        <w:numPr>
          <w:ilvl w:val="0"/>
          <w:numId w:val="27"/>
        </w:numPr>
        <w:spacing w:before="100" w:beforeAutospacing="1" w:after="100" w:afterAutospacing="1"/>
      </w:pPr>
      <w:r>
        <w:rPr>
          <w:rStyle w:val="Strong"/>
        </w:rPr>
        <w:t>Eligibility:</w:t>
      </w:r>
      <w:r>
        <w:t xml:space="preserve"> Only students currently residing and studying in Saudi Arabia are eligible.</w:t>
      </w:r>
    </w:p>
    <w:p w14:paraId="2427AA9F" w14:textId="77777777" w:rsidR="000970A7" w:rsidRDefault="000970A7" w:rsidP="000970A7">
      <w:pPr>
        <w:numPr>
          <w:ilvl w:val="0"/>
          <w:numId w:val="27"/>
        </w:numPr>
        <w:spacing w:before="100" w:beforeAutospacing="1" w:after="100" w:afterAutospacing="1"/>
      </w:pPr>
      <w:r>
        <w:rPr>
          <w:rStyle w:val="Strong"/>
        </w:rPr>
        <w:t>Originality:</w:t>
      </w:r>
      <w:r>
        <w:t xml:space="preserve"> Submissions must be unique and not previously entered into other competitions.</w:t>
      </w:r>
    </w:p>
    <w:p w14:paraId="20C95754" w14:textId="77777777" w:rsidR="000970A7" w:rsidRDefault="000970A7" w:rsidP="000970A7">
      <w:pPr>
        <w:numPr>
          <w:ilvl w:val="0"/>
          <w:numId w:val="27"/>
        </w:numPr>
        <w:spacing w:before="100" w:beforeAutospacing="1" w:after="100" w:afterAutospacing="1"/>
      </w:pPr>
      <w:r>
        <w:rPr>
          <w:rStyle w:val="Strong"/>
        </w:rPr>
        <w:lastRenderedPageBreak/>
        <w:t>Professional Conduct:</w:t>
      </w:r>
      <w:r>
        <w:t xml:space="preserve"> Teams must maintain a collaborative and respectful environment throughout the hackathon.</w:t>
      </w:r>
    </w:p>
    <w:p w14:paraId="6727E284" w14:textId="77777777" w:rsidR="000970A7" w:rsidRDefault="000970A7" w:rsidP="000970A7">
      <w:pPr>
        <w:numPr>
          <w:ilvl w:val="0"/>
          <w:numId w:val="27"/>
        </w:numPr>
        <w:spacing w:before="100" w:beforeAutospacing="1" w:after="100" w:afterAutospacing="1"/>
      </w:pPr>
      <w:r>
        <w:rPr>
          <w:rStyle w:val="Strong"/>
        </w:rPr>
        <w:t>Mandatory Participation:</w:t>
      </w:r>
      <w:r>
        <w:t xml:space="preserve"> Teams must attend all workshops, checkpoints, and final presentations.</w:t>
      </w:r>
    </w:p>
    <w:p w14:paraId="0029DA38" w14:textId="77777777" w:rsidR="000970A7" w:rsidRDefault="000970A7" w:rsidP="000970A7">
      <w:pPr>
        <w:numPr>
          <w:ilvl w:val="0"/>
          <w:numId w:val="27"/>
        </w:numPr>
        <w:spacing w:before="100" w:beforeAutospacing="1" w:after="100" w:afterAutospacing="1"/>
      </w:pPr>
      <w:r>
        <w:rPr>
          <w:rStyle w:val="Strong"/>
        </w:rPr>
        <w:t>Confidentiality:</w:t>
      </w:r>
      <w:r>
        <w:t xml:space="preserve"> Intellectual property and ideas must remain confidential within the team.</w:t>
      </w:r>
    </w:p>
    <w:p w14:paraId="60A537E9" w14:textId="77777777" w:rsidR="000970A7" w:rsidRPr="000970A7" w:rsidRDefault="000970A7" w:rsidP="000970A7">
      <w:pPr>
        <w:autoSpaceDE w:val="0"/>
        <w:autoSpaceDN w:val="0"/>
        <w:adjustRightInd w:val="0"/>
        <w:spacing w:after="280"/>
        <w:rPr>
          <w:rFonts w:ascii="Times" w:hAnsi="Times" w:cs="Times"/>
          <w:b/>
          <w:bCs/>
          <w:color w:val="000000"/>
          <w:sz w:val="28"/>
          <w:szCs w:val="28"/>
        </w:rPr>
      </w:pPr>
    </w:p>
    <w:p w14:paraId="3D5ECDDF" w14:textId="77777777" w:rsidR="000970A7" w:rsidRDefault="000970A7" w:rsidP="000970A7">
      <w:pPr>
        <w:autoSpaceDE w:val="0"/>
        <w:autoSpaceDN w:val="0"/>
        <w:adjustRightInd w:val="0"/>
        <w:spacing w:after="280"/>
        <w:rPr>
          <w:rFonts w:ascii="Times" w:hAnsi="Times" w:cs="Times"/>
          <w:b/>
          <w:bCs/>
          <w:color w:val="000000"/>
          <w:sz w:val="28"/>
          <w:szCs w:val="28"/>
          <w:lang w:val="en-US"/>
        </w:rPr>
      </w:pPr>
      <w:r>
        <w:rPr>
          <w:rFonts w:ascii="Times" w:hAnsi="Times" w:cs="Times"/>
          <w:b/>
          <w:bCs/>
          <w:noProof/>
          <w:color w:val="000000"/>
          <w:sz w:val="28"/>
          <w:szCs w:val="28"/>
          <w:lang w:val="en-US"/>
        </w:rPr>
        <w:drawing>
          <wp:inline distT="0" distB="0" distL="0" distR="0" wp14:anchorId="790CBF45" wp14:editId="7912C368">
            <wp:extent cx="5943600" cy="37211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721100"/>
                    </a:xfrm>
                    <a:prstGeom prst="rect">
                      <a:avLst/>
                    </a:prstGeom>
                  </pic:spPr>
                </pic:pic>
              </a:graphicData>
            </a:graphic>
          </wp:inline>
        </w:drawing>
      </w:r>
    </w:p>
    <w:p w14:paraId="486DEB7D" w14:textId="77777777" w:rsidR="000970A7" w:rsidRDefault="000970A7" w:rsidP="00A3148C">
      <w:pPr>
        <w:autoSpaceDE w:val="0"/>
        <w:autoSpaceDN w:val="0"/>
        <w:adjustRightInd w:val="0"/>
        <w:spacing w:after="280"/>
        <w:rPr>
          <w:rFonts w:ascii="Times" w:hAnsi="Times" w:cs="Times"/>
          <w:b/>
          <w:bCs/>
          <w:color w:val="000000"/>
          <w:sz w:val="36"/>
          <w:szCs w:val="36"/>
          <w:u w:val="single"/>
          <w:lang w:val="en-US"/>
        </w:rPr>
      </w:pPr>
    </w:p>
    <w:p w14:paraId="7D5DA53B" w14:textId="77777777" w:rsidR="000970A7" w:rsidRDefault="000970A7" w:rsidP="00A3148C">
      <w:pPr>
        <w:autoSpaceDE w:val="0"/>
        <w:autoSpaceDN w:val="0"/>
        <w:adjustRightInd w:val="0"/>
        <w:spacing w:after="280"/>
        <w:rPr>
          <w:rFonts w:ascii="Times" w:hAnsi="Times" w:cs="Times"/>
          <w:b/>
          <w:bCs/>
          <w:color w:val="000000"/>
          <w:sz w:val="36"/>
          <w:szCs w:val="36"/>
          <w:u w:val="single"/>
          <w:lang w:val="en-US"/>
        </w:rPr>
      </w:pPr>
    </w:p>
    <w:p w14:paraId="5D641ACE" w14:textId="77777777" w:rsidR="000970A7" w:rsidRDefault="000970A7" w:rsidP="00A3148C">
      <w:pPr>
        <w:autoSpaceDE w:val="0"/>
        <w:autoSpaceDN w:val="0"/>
        <w:adjustRightInd w:val="0"/>
        <w:spacing w:after="280"/>
        <w:rPr>
          <w:rFonts w:ascii="Times" w:hAnsi="Times" w:cs="Times"/>
          <w:b/>
          <w:bCs/>
          <w:color w:val="000000"/>
          <w:sz w:val="36"/>
          <w:szCs w:val="36"/>
          <w:u w:val="single"/>
          <w:lang w:val="en-US"/>
        </w:rPr>
      </w:pPr>
    </w:p>
    <w:p w14:paraId="188D5BBD" w14:textId="77777777" w:rsidR="000970A7" w:rsidRDefault="000970A7" w:rsidP="00A3148C">
      <w:pPr>
        <w:autoSpaceDE w:val="0"/>
        <w:autoSpaceDN w:val="0"/>
        <w:adjustRightInd w:val="0"/>
        <w:spacing w:after="280"/>
        <w:rPr>
          <w:rFonts w:ascii="Times" w:hAnsi="Times" w:cs="Times"/>
          <w:b/>
          <w:bCs/>
          <w:color w:val="000000"/>
          <w:sz w:val="36"/>
          <w:szCs w:val="36"/>
          <w:u w:val="single"/>
          <w:lang w:val="en-US"/>
        </w:rPr>
      </w:pPr>
    </w:p>
    <w:p w14:paraId="181CD07C" w14:textId="77777777" w:rsidR="000970A7" w:rsidRDefault="000970A7" w:rsidP="00A3148C">
      <w:pPr>
        <w:autoSpaceDE w:val="0"/>
        <w:autoSpaceDN w:val="0"/>
        <w:adjustRightInd w:val="0"/>
        <w:spacing w:after="280"/>
        <w:rPr>
          <w:rFonts w:ascii="Times" w:hAnsi="Times" w:cs="Times"/>
          <w:b/>
          <w:bCs/>
          <w:color w:val="000000"/>
          <w:sz w:val="36"/>
          <w:szCs w:val="36"/>
          <w:u w:val="single"/>
          <w:lang w:val="en-US"/>
        </w:rPr>
      </w:pPr>
    </w:p>
    <w:p w14:paraId="7FB945B4" w14:textId="77777777" w:rsidR="000970A7" w:rsidRDefault="000970A7" w:rsidP="00A3148C">
      <w:pPr>
        <w:autoSpaceDE w:val="0"/>
        <w:autoSpaceDN w:val="0"/>
        <w:adjustRightInd w:val="0"/>
        <w:spacing w:after="280"/>
        <w:rPr>
          <w:rFonts w:ascii="Times" w:hAnsi="Times" w:cs="Times"/>
          <w:b/>
          <w:bCs/>
          <w:color w:val="000000"/>
          <w:sz w:val="36"/>
          <w:szCs w:val="36"/>
          <w:u w:val="single"/>
          <w:lang w:val="en-US"/>
        </w:rPr>
      </w:pPr>
    </w:p>
    <w:p w14:paraId="07D16679" w14:textId="2476E198" w:rsidR="00A3148C" w:rsidRPr="004C4F49" w:rsidRDefault="000970A7" w:rsidP="00A3148C">
      <w:pPr>
        <w:autoSpaceDE w:val="0"/>
        <w:autoSpaceDN w:val="0"/>
        <w:adjustRightInd w:val="0"/>
        <w:spacing w:after="280"/>
        <w:rPr>
          <w:rFonts w:ascii="Times" w:hAnsi="Times" w:cs="Times"/>
          <w:b/>
          <w:bCs/>
          <w:color w:val="000000"/>
          <w:sz w:val="36"/>
          <w:szCs w:val="36"/>
          <w:u w:val="single"/>
          <w:lang w:val="en-US"/>
        </w:rPr>
      </w:pPr>
      <w:r>
        <w:rPr>
          <w:rFonts w:ascii="Times" w:hAnsi="Times" w:cs="Times"/>
          <w:b/>
          <w:bCs/>
          <w:color w:val="000000"/>
          <w:sz w:val="36"/>
          <w:szCs w:val="36"/>
          <w:u w:val="single"/>
          <w:lang w:val="en-US"/>
        </w:rPr>
        <w:lastRenderedPageBreak/>
        <w:t>C</w:t>
      </w:r>
      <w:r w:rsidR="004C4F49" w:rsidRPr="004C4F49">
        <w:rPr>
          <w:rFonts w:ascii="Times" w:hAnsi="Times" w:cs="Times"/>
          <w:b/>
          <w:bCs/>
          <w:color w:val="000000"/>
          <w:sz w:val="36"/>
          <w:szCs w:val="36"/>
          <w:u w:val="single"/>
          <w:lang w:val="en-US"/>
        </w:rPr>
        <w:t xml:space="preserve">) </w:t>
      </w:r>
      <w:r w:rsidR="00A3148C" w:rsidRPr="004C4F49">
        <w:rPr>
          <w:rFonts w:ascii="Times" w:hAnsi="Times" w:cs="Times"/>
          <w:b/>
          <w:bCs/>
          <w:color w:val="000000"/>
          <w:sz w:val="36"/>
          <w:szCs w:val="36"/>
          <w:u w:val="single"/>
          <w:lang w:val="en-US"/>
        </w:rPr>
        <w:t>Hackathon Strategy</w:t>
      </w:r>
    </w:p>
    <w:p w14:paraId="0754F306" w14:textId="3624B7AE" w:rsidR="00A3148C" w:rsidRPr="00A3148C" w:rsidRDefault="00A3148C" w:rsidP="00A3148C">
      <w:pPr>
        <w:autoSpaceDE w:val="0"/>
        <w:autoSpaceDN w:val="0"/>
        <w:adjustRightInd w:val="0"/>
        <w:spacing w:after="319"/>
        <w:ind w:left="720"/>
        <w:rPr>
          <w:rFonts w:ascii="Times" w:hAnsi="Times" w:cs="Times"/>
          <w:b/>
          <w:bCs/>
          <w:color w:val="000000"/>
          <w:lang w:val="en-US"/>
        </w:rPr>
      </w:pPr>
      <w:r>
        <w:rPr>
          <w:rFonts w:ascii="Times" w:hAnsi="Times" w:cs="Times"/>
          <w:b/>
          <w:bCs/>
          <w:color w:val="000000"/>
          <w:lang w:val="en-US"/>
        </w:rPr>
        <w:t xml:space="preserve">Hackathon Design </w:t>
      </w:r>
      <w:r w:rsidRPr="00A3148C">
        <w:rPr>
          <w:rFonts w:ascii="Times" w:hAnsi="Times" w:cs="Times"/>
          <w:b/>
          <w:bCs/>
          <w:color w:val="000000"/>
          <w:lang w:val="en-US"/>
        </w:rPr>
        <w:t>Goals</w:t>
      </w:r>
    </w:p>
    <w:p w14:paraId="60FBD018" w14:textId="77777777" w:rsidR="00A3148C" w:rsidRPr="00A3148C" w:rsidRDefault="00A3148C" w:rsidP="00A3148C">
      <w:pPr>
        <w:numPr>
          <w:ilvl w:val="0"/>
          <w:numId w:val="2"/>
        </w:numPr>
        <w:tabs>
          <w:tab w:val="left" w:pos="220"/>
          <w:tab w:val="left" w:pos="720"/>
        </w:tabs>
        <w:autoSpaceDE w:val="0"/>
        <w:autoSpaceDN w:val="0"/>
        <w:adjustRightInd w:val="0"/>
        <w:ind w:left="1440" w:hanging="720"/>
        <w:rPr>
          <w:rFonts w:ascii="Times" w:hAnsi="Times" w:cs="Times"/>
          <w:color w:val="000000"/>
          <w:lang w:val="en-US"/>
        </w:rPr>
      </w:pPr>
      <w:r w:rsidRPr="00A3148C">
        <w:rPr>
          <w:rFonts w:ascii="Times" w:hAnsi="Times" w:cs="Times"/>
          <w:b/>
          <w:bCs/>
          <w:color w:val="000000"/>
          <w:lang w:val="en-US"/>
        </w:rPr>
        <w:t>Foster Innovation</w:t>
      </w:r>
      <w:r>
        <w:rPr>
          <w:rFonts w:ascii="Times" w:hAnsi="Times" w:cs="Times"/>
          <w:b/>
          <w:bCs/>
          <w:color w:val="000000"/>
          <w:lang w:val="en-US"/>
        </w:rPr>
        <w:t>:</w:t>
      </w:r>
      <w:r w:rsidRPr="00A3148C">
        <w:rPr>
          <w:rFonts w:ascii="Times" w:hAnsi="Times" w:cs="Times"/>
          <w:b/>
          <w:bCs/>
          <w:color w:val="000000"/>
          <w:lang w:val="en-US"/>
        </w:rPr>
        <w:t xml:space="preserve"> </w:t>
      </w:r>
      <w:r w:rsidRPr="00A3148C">
        <w:rPr>
          <w:rFonts w:ascii="Times" w:hAnsi="Times" w:cs="Times"/>
          <w:color w:val="000000"/>
          <w:lang w:val="en-US"/>
        </w:rPr>
        <w:t>Develop AI-powered solutions to address humanitarian challenges.</w:t>
      </w:r>
    </w:p>
    <w:p w14:paraId="376B1B49" w14:textId="77CC2493" w:rsidR="00A3148C" w:rsidRPr="00A3148C" w:rsidRDefault="00A3148C" w:rsidP="00A3148C">
      <w:pPr>
        <w:numPr>
          <w:ilvl w:val="0"/>
          <w:numId w:val="2"/>
        </w:numPr>
        <w:tabs>
          <w:tab w:val="left" w:pos="220"/>
          <w:tab w:val="left" w:pos="720"/>
        </w:tabs>
        <w:autoSpaceDE w:val="0"/>
        <w:autoSpaceDN w:val="0"/>
        <w:adjustRightInd w:val="0"/>
        <w:ind w:left="1440" w:hanging="720"/>
        <w:rPr>
          <w:rFonts w:ascii="Times" w:hAnsi="Times" w:cs="Times"/>
          <w:b/>
          <w:bCs/>
          <w:color w:val="000000"/>
          <w:lang w:val="en-US"/>
        </w:rPr>
      </w:pPr>
      <w:r>
        <w:rPr>
          <w:rFonts w:ascii="Times" w:hAnsi="Times" w:cs="Times"/>
          <w:b/>
          <w:bCs/>
          <w:color w:val="000000"/>
          <w:lang w:val="en-US"/>
        </w:rPr>
        <w:t>Empower Collaboration:</w:t>
      </w:r>
      <w:r w:rsidRPr="00A3148C">
        <w:rPr>
          <w:rFonts w:ascii="Times" w:hAnsi="Times" w:cs="Times"/>
          <w:b/>
          <w:bCs/>
          <w:color w:val="000000"/>
          <w:lang w:val="en-US"/>
        </w:rPr>
        <w:t xml:space="preserve"> </w:t>
      </w:r>
      <w:r w:rsidRPr="00A3148C">
        <w:rPr>
          <w:rFonts w:ascii="Times" w:hAnsi="Times" w:cs="Times"/>
          <w:color w:val="000000"/>
          <w:lang w:val="en-US"/>
        </w:rPr>
        <w:t>Bridge technical and humanitarian expertise for holistic solutions.</w:t>
      </w:r>
    </w:p>
    <w:p w14:paraId="6DA41469" w14:textId="09C47C64" w:rsidR="00A3148C" w:rsidRPr="00A3148C" w:rsidRDefault="00A3148C" w:rsidP="00A3148C">
      <w:pPr>
        <w:numPr>
          <w:ilvl w:val="0"/>
          <w:numId w:val="2"/>
        </w:numPr>
        <w:tabs>
          <w:tab w:val="left" w:pos="220"/>
          <w:tab w:val="left" w:pos="720"/>
        </w:tabs>
        <w:autoSpaceDE w:val="0"/>
        <w:autoSpaceDN w:val="0"/>
        <w:adjustRightInd w:val="0"/>
        <w:ind w:left="1440" w:hanging="720"/>
        <w:rPr>
          <w:rFonts w:ascii="Times" w:hAnsi="Times" w:cs="Times"/>
          <w:b/>
          <w:bCs/>
          <w:color w:val="000000"/>
          <w:lang w:val="en-US"/>
        </w:rPr>
      </w:pPr>
      <w:r w:rsidRPr="00A3148C">
        <w:rPr>
          <w:rFonts w:ascii="Times" w:hAnsi="Times" w:cs="Times"/>
          <w:b/>
          <w:bCs/>
          <w:color w:val="000000"/>
          <w:lang w:val="en-US"/>
        </w:rPr>
        <w:t xml:space="preserve">Support King Salman Relief Center's Vision: </w:t>
      </w:r>
      <w:r w:rsidRPr="00A3148C">
        <w:rPr>
          <w:rFonts w:ascii="Times" w:hAnsi="Times" w:cs="Times"/>
          <w:color w:val="000000"/>
          <w:lang w:val="en-US"/>
        </w:rPr>
        <w:t>Demonstrate how emerging technologies can advance humanitarian efforts while showcasing Saudi Arabia's role as a global leader in innovation and humanitarian aid.</w:t>
      </w:r>
    </w:p>
    <w:p w14:paraId="51E4C28C" w14:textId="77777777" w:rsidR="00A3148C" w:rsidRPr="00A3148C" w:rsidRDefault="00A3148C" w:rsidP="00A3148C">
      <w:pPr>
        <w:tabs>
          <w:tab w:val="left" w:pos="220"/>
          <w:tab w:val="left" w:pos="720"/>
        </w:tabs>
        <w:autoSpaceDE w:val="0"/>
        <w:autoSpaceDN w:val="0"/>
        <w:adjustRightInd w:val="0"/>
        <w:ind w:left="720"/>
        <w:rPr>
          <w:rFonts w:ascii="Times" w:hAnsi="Times" w:cs="Times"/>
          <w:b/>
          <w:bCs/>
          <w:color w:val="000000"/>
          <w:lang w:val="en-US"/>
        </w:rPr>
      </w:pPr>
    </w:p>
    <w:p w14:paraId="3432A212" w14:textId="77777777" w:rsidR="00A3148C" w:rsidRDefault="00A3148C" w:rsidP="00A3148C">
      <w:pPr>
        <w:autoSpaceDE w:val="0"/>
        <w:autoSpaceDN w:val="0"/>
        <w:adjustRightInd w:val="0"/>
        <w:spacing w:after="319"/>
        <w:rPr>
          <w:rFonts w:ascii="Times" w:hAnsi="Times" w:cs="Times"/>
          <w:b/>
          <w:bCs/>
          <w:color w:val="000000"/>
          <w:lang w:val="en-US"/>
        </w:rPr>
      </w:pPr>
      <w:r>
        <w:rPr>
          <w:rFonts w:ascii="Times" w:hAnsi="Times" w:cs="Times"/>
          <w:b/>
          <w:bCs/>
          <w:color w:val="000000"/>
          <w:lang w:val="en-US"/>
        </w:rPr>
        <w:t>Key Milestones</w:t>
      </w:r>
    </w:p>
    <w:p w14:paraId="1580634F" w14:textId="77777777" w:rsidR="00A3148C" w:rsidRDefault="00A3148C" w:rsidP="00A3148C">
      <w:pPr>
        <w:numPr>
          <w:ilvl w:val="0"/>
          <w:numId w:val="3"/>
        </w:numPr>
        <w:tabs>
          <w:tab w:val="left" w:pos="220"/>
          <w:tab w:val="left" w:pos="720"/>
        </w:tabs>
        <w:autoSpaceDE w:val="0"/>
        <w:autoSpaceDN w:val="0"/>
        <w:adjustRightInd w:val="0"/>
        <w:ind w:hanging="720"/>
        <w:rPr>
          <w:rFonts w:ascii="Times" w:hAnsi="Times" w:cs="Times"/>
          <w:color w:val="000000"/>
          <w:lang w:val="en-US"/>
        </w:rPr>
      </w:pPr>
      <w:r>
        <w:rPr>
          <w:rFonts w:ascii="Times" w:hAnsi="Times" w:cs="Times"/>
          <w:color w:val="000000"/>
          <w:lang w:val="en-US"/>
        </w:rPr>
        <w:t>Pre-event preparation (Dec 16, 2024 - Jan 20, 2025)</w:t>
      </w:r>
    </w:p>
    <w:p w14:paraId="796E8E36" w14:textId="77777777" w:rsidR="00A3148C" w:rsidRDefault="00A3148C" w:rsidP="00A3148C">
      <w:pPr>
        <w:numPr>
          <w:ilvl w:val="0"/>
          <w:numId w:val="3"/>
        </w:numPr>
        <w:tabs>
          <w:tab w:val="left" w:pos="220"/>
          <w:tab w:val="left" w:pos="720"/>
        </w:tabs>
        <w:autoSpaceDE w:val="0"/>
        <w:autoSpaceDN w:val="0"/>
        <w:adjustRightInd w:val="0"/>
        <w:ind w:hanging="720"/>
        <w:rPr>
          <w:rFonts w:ascii="Times" w:hAnsi="Times" w:cs="Times"/>
          <w:color w:val="000000"/>
          <w:lang w:val="en-US"/>
        </w:rPr>
      </w:pPr>
      <w:r>
        <w:rPr>
          <w:rFonts w:ascii="Times" w:hAnsi="Times" w:cs="Times"/>
          <w:color w:val="000000"/>
          <w:lang w:val="en-US"/>
        </w:rPr>
        <w:t>Participant engagement via workshops (Jan 20 - Feb 10, 2025)</w:t>
      </w:r>
    </w:p>
    <w:p w14:paraId="21529685" w14:textId="77777777" w:rsidR="00A3148C" w:rsidRDefault="00A3148C" w:rsidP="00A3148C">
      <w:pPr>
        <w:numPr>
          <w:ilvl w:val="0"/>
          <w:numId w:val="3"/>
        </w:numPr>
        <w:tabs>
          <w:tab w:val="left" w:pos="220"/>
          <w:tab w:val="left" w:pos="720"/>
        </w:tabs>
        <w:autoSpaceDE w:val="0"/>
        <w:autoSpaceDN w:val="0"/>
        <w:adjustRightInd w:val="0"/>
        <w:ind w:hanging="720"/>
        <w:rPr>
          <w:rFonts w:ascii="Times" w:hAnsi="Times" w:cs="Times"/>
          <w:color w:val="000000"/>
          <w:lang w:val="en-US"/>
        </w:rPr>
      </w:pPr>
      <w:r>
        <w:rPr>
          <w:rFonts w:ascii="Times" w:hAnsi="Times" w:cs="Times"/>
          <w:color w:val="000000"/>
          <w:lang w:val="en-US"/>
        </w:rPr>
        <w:t>Prototype submission and screening (Feb 15-20, 2025)</w:t>
      </w:r>
    </w:p>
    <w:p w14:paraId="78652B2E" w14:textId="59BE2805" w:rsidR="00A3148C" w:rsidRDefault="00A3148C" w:rsidP="00A3148C">
      <w:pPr>
        <w:numPr>
          <w:ilvl w:val="0"/>
          <w:numId w:val="3"/>
        </w:numPr>
        <w:tabs>
          <w:tab w:val="left" w:pos="220"/>
          <w:tab w:val="left" w:pos="720"/>
        </w:tabs>
        <w:autoSpaceDE w:val="0"/>
        <w:autoSpaceDN w:val="0"/>
        <w:adjustRightInd w:val="0"/>
        <w:ind w:hanging="720"/>
        <w:rPr>
          <w:rFonts w:ascii="Times" w:hAnsi="Times" w:cs="Times"/>
          <w:color w:val="000000"/>
          <w:lang w:val="en-US"/>
        </w:rPr>
      </w:pPr>
      <w:r>
        <w:rPr>
          <w:rFonts w:ascii="Times" w:hAnsi="Times" w:cs="Times"/>
          <w:color w:val="000000"/>
          <w:lang w:val="en-US"/>
        </w:rPr>
        <w:t>On-site mentorship and judging (Feb 24-25, 2025)</w:t>
      </w:r>
    </w:p>
    <w:p w14:paraId="6F1233EF" w14:textId="285F5C26" w:rsidR="00A22CD1" w:rsidRDefault="00A22CD1" w:rsidP="00A22CD1">
      <w:pPr>
        <w:tabs>
          <w:tab w:val="left" w:pos="220"/>
          <w:tab w:val="left" w:pos="720"/>
        </w:tabs>
        <w:autoSpaceDE w:val="0"/>
        <w:autoSpaceDN w:val="0"/>
        <w:adjustRightInd w:val="0"/>
        <w:rPr>
          <w:rFonts w:ascii="Times" w:hAnsi="Times" w:cs="Times"/>
          <w:color w:val="000000"/>
          <w:lang w:val="en-US"/>
        </w:rPr>
      </w:pPr>
    </w:p>
    <w:p w14:paraId="5F23A6F4" w14:textId="77777777" w:rsidR="00A22CD1" w:rsidRDefault="00A22CD1" w:rsidP="00880001">
      <w:pPr>
        <w:pStyle w:val="NormalWeb"/>
      </w:pPr>
      <w:r>
        <w:rPr>
          <w:rStyle w:val="Strong"/>
        </w:rPr>
        <w:t>All Activities Conducted Online:</w:t>
      </w:r>
    </w:p>
    <w:p w14:paraId="75C8DAA5" w14:textId="77777777" w:rsidR="00A22CD1" w:rsidRDefault="00A22CD1" w:rsidP="00A22CD1">
      <w:pPr>
        <w:numPr>
          <w:ilvl w:val="1"/>
          <w:numId w:val="13"/>
        </w:numPr>
        <w:spacing w:before="100" w:beforeAutospacing="1" w:after="100" w:afterAutospacing="1"/>
      </w:pPr>
      <w:r>
        <w:t>Workshops, mentorship sessions, and all communications will be conducted online, ensuring accessibility and global participation.</w:t>
      </w:r>
    </w:p>
    <w:p w14:paraId="3578DD62" w14:textId="77777777" w:rsidR="00A22CD1" w:rsidRDefault="00A22CD1" w:rsidP="00A22CD1">
      <w:pPr>
        <w:numPr>
          <w:ilvl w:val="1"/>
          <w:numId w:val="13"/>
        </w:numPr>
        <w:spacing w:before="100" w:beforeAutospacing="1" w:after="100" w:afterAutospacing="1"/>
      </w:pPr>
      <w:r>
        <w:t>A detailed guide for accessing Discord and Calendly will be shared with participants before the hackathon begins.</w:t>
      </w:r>
    </w:p>
    <w:p w14:paraId="55EE4ED7" w14:textId="0DA09869" w:rsidR="00880001" w:rsidRDefault="00880001" w:rsidP="00880001">
      <w:pPr>
        <w:autoSpaceDE w:val="0"/>
        <w:autoSpaceDN w:val="0"/>
        <w:adjustRightInd w:val="0"/>
        <w:spacing w:after="280"/>
        <w:rPr>
          <w:rFonts w:ascii="Times" w:hAnsi="Times" w:cs="Times"/>
          <w:color w:val="000000"/>
        </w:rPr>
      </w:pPr>
    </w:p>
    <w:p w14:paraId="6503BE2C" w14:textId="5BA38981" w:rsidR="004C4F49" w:rsidRDefault="004C4F49" w:rsidP="00880001">
      <w:pPr>
        <w:autoSpaceDE w:val="0"/>
        <w:autoSpaceDN w:val="0"/>
        <w:adjustRightInd w:val="0"/>
        <w:spacing w:after="280"/>
        <w:rPr>
          <w:rFonts w:ascii="Times" w:hAnsi="Times" w:cs="Times"/>
          <w:color w:val="000000"/>
        </w:rPr>
      </w:pPr>
    </w:p>
    <w:p w14:paraId="2BDF0CCE" w14:textId="26FB06BD" w:rsidR="004C4F49" w:rsidRDefault="004C4F49" w:rsidP="00880001">
      <w:pPr>
        <w:autoSpaceDE w:val="0"/>
        <w:autoSpaceDN w:val="0"/>
        <w:adjustRightInd w:val="0"/>
        <w:spacing w:after="280"/>
        <w:rPr>
          <w:rFonts w:ascii="Times" w:hAnsi="Times" w:cs="Times"/>
          <w:color w:val="000000"/>
        </w:rPr>
      </w:pPr>
    </w:p>
    <w:p w14:paraId="073E5A94" w14:textId="77777777" w:rsidR="004C4F49" w:rsidRDefault="004C4F49" w:rsidP="00880001">
      <w:pPr>
        <w:autoSpaceDE w:val="0"/>
        <w:autoSpaceDN w:val="0"/>
        <w:adjustRightInd w:val="0"/>
        <w:spacing w:after="280"/>
        <w:rPr>
          <w:rFonts w:ascii="Times" w:eastAsiaTheme="minorHAnsi" w:hAnsi="Times" w:cs="Times"/>
          <w:b/>
          <w:bCs/>
          <w:color w:val="000000"/>
          <w:sz w:val="28"/>
          <w:szCs w:val="28"/>
          <w:lang w:val="en-US"/>
        </w:rPr>
      </w:pPr>
    </w:p>
    <w:p w14:paraId="47AD1F38" w14:textId="77777777" w:rsidR="00880001" w:rsidRDefault="00880001" w:rsidP="00880001">
      <w:pPr>
        <w:autoSpaceDE w:val="0"/>
        <w:autoSpaceDN w:val="0"/>
        <w:adjustRightInd w:val="0"/>
        <w:spacing w:after="280"/>
        <w:rPr>
          <w:rFonts w:ascii="Times" w:eastAsiaTheme="minorHAnsi" w:hAnsi="Times" w:cs="Times"/>
          <w:b/>
          <w:bCs/>
          <w:color w:val="000000"/>
          <w:sz w:val="28"/>
          <w:szCs w:val="28"/>
          <w:lang w:val="en-US"/>
        </w:rPr>
      </w:pPr>
    </w:p>
    <w:p w14:paraId="526227A4" w14:textId="77777777" w:rsidR="00880001" w:rsidRDefault="00880001" w:rsidP="00880001">
      <w:pPr>
        <w:autoSpaceDE w:val="0"/>
        <w:autoSpaceDN w:val="0"/>
        <w:adjustRightInd w:val="0"/>
        <w:spacing w:after="280"/>
        <w:rPr>
          <w:rFonts w:ascii="Times" w:eastAsiaTheme="minorHAnsi" w:hAnsi="Times" w:cs="Times"/>
          <w:b/>
          <w:bCs/>
          <w:color w:val="000000"/>
          <w:sz w:val="28"/>
          <w:szCs w:val="28"/>
          <w:lang w:val="en-US"/>
        </w:rPr>
      </w:pPr>
    </w:p>
    <w:p w14:paraId="447455E8" w14:textId="77777777" w:rsidR="00880001" w:rsidRDefault="00880001" w:rsidP="00880001">
      <w:pPr>
        <w:autoSpaceDE w:val="0"/>
        <w:autoSpaceDN w:val="0"/>
        <w:adjustRightInd w:val="0"/>
        <w:spacing w:after="280"/>
        <w:rPr>
          <w:rFonts w:ascii="Times" w:eastAsiaTheme="minorHAnsi" w:hAnsi="Times" w:cs="Times"/>
          <w:b/>
          <w:bCs/>
          <w:color w:val="000000"/>
          <w:sz w:val="28"/>
          <w:szCs w:val="28"/>
          <w:lang w:val="en-US"/>
        </w:rPr>
      </w:pPr>
    </w:p>
    <w:p w14:paraId="18A7A86C" w14:textId="77777777" w:rsidR="00880001" w:rsidRDefault="00880001" w:rsidP="00880001">
      <w:pPr>
        <w:autoSpaceDE w:val="0"/>
        <w:autoSpaceDN w:val="0"/>
        <w:adjustRightInd w:val="0"/>
        <w:spacing w:after="280"/>
        <w:rPr>
          <w:rFonts w:ascii="Times" w:eastAsiaTheme="minorHAnsi" w:hAnsi="Times" w:cs="Times"/>
          <w:b/>
          <w:bCs/>
          <w:color w:val="000000"/>
          <w:sz w:val="28"/>
          <w:szCs w:val="28"/>
          <w:lang w:val="en-US"/>
        </w:rPr>
      </w:pPr>
    </w:p>
    <w:p w14:paraId="45F8FC4C" w14:textId="77777777" w:rsidR="00880001" w:rsidRDefault="00880001" w:rsidP="00880001">
      <w:pPr>
        <w:autoSpaceDE w:val="0"/>
        <w:autoSpaceDN w:val="0"/>
        <w:adjustRightInd w:val="0"/>
        <w:spacing w:after="280"/>
        <w:rPr>
          <w:rFonts w:ascii="Times" w:eastAsiaTheme="minorHAnsi" w:hAnsi="Times" w:cs="Times"/>
          <w:b/>
          <w:bCs/>
          <w:color w:val="000000"/>
          <w:sz w:val="28"/>
          <w:szCs w:val="28"/>
          <w:lang w:val="en-US"/>
        </w:rPr>
      </w:pPr>
    </w:p>
    <w:p w14:paraId="0A330697" w14:textId="7702EADC" w:rsidR="00880001" w:rsidRDefault="00880001" w:rsidP="00880001">
      <w:pPr>
        <w:autoSpaceDE w:val="0"/>
        <w:autoSpaceDN w:val="0"/>
        <w:adjustRightInd w:val="0"/>
        <w:spacing w:after="280"/>
        <w:rPr>
          <w:rFonts w:ascii="Times" w:eastAsiaTheme="minorHAnsi" w:hAnsi="Times" w:cs="Times"/>
          <w:b/>
          <w:bCs/>
          <w:color w:val="000000"/>
          <w:sz w:val="28"/>
          <w:szCs w:val="28"/>
          <w:lang w:val="en-US"/>
        </w:rPr>
      </w:pPr>
      <w:r>
        <w:rPr>
          <w:rFonts w:ascii="Times" w:eastAsiaTheme="minorHAnsi" w:hAnsi="Times" w:cs="Times"/>
          <w:b/>
          <w:bCs/>
          <w:color w:val="000000"/>
          <w:sz w:val="28"/>
          <w:szCs w:val="28"/>
          <w:lang w:val="en-US"/>
        </w:rPr>
        <w:lastRenderedPageBreak/>
        <w:t>Phased Timeline of Key Activities</w:t>
      </w:r>
    </w:p>
    <w:p w14:paraId="71E04F2A" w14:textId="246E67FF" w:rsidR="00880001" w:rsidRDefault="00880001" w:rsidP="00880001">
      <w:pPr>
        <w:autoSpaceDE w:val="0"/>
        <w:autoSpaceDN w:val="0"/>
        <w:adjustRightInd w:val="0"/>
        <w:spacing w:after="280"/>
        <w:rPr>
          <w:rFonts w:ascii="Times" w:eastAsiaTheme="minorHAnsi" w:hAnsi="Times" w:cs="Times"/>
          <w:b/>
          <w:bCs/>
          <w:color w:val="000000"/>
          <w:sz w:val="28"/>
          <w:szCs w:val="28"/>
          <w:lang w:val="en-US"/>
        </w:rPr>
      </w:pPr>
      <w:r>
        <w:t xml:space="preserve">The timeline consists of </w:t>
      </w:r>
      <w:r>
        <w:rPr>
          <w:rStyle w:val="Strong"/>
        </w:rPr>
        <w:t>three phases</w:t>
      </w:r>
      <w:r>
        <w:t xml:space="preserve">: </w:t>
      </w:r>
      <w:r>
        <w:rPr>
          <w:rStyle w:val="Strong"/>
        </w:rPr>
        <w:t>Application and Selection</w:t>
      </w:r>
      <w:r>
        <w:t xml:space="preserve">, </w:t>
      </w:r>
      <w:r>
        <w:rPr>
          <w:rStyle w:val="Strong"/>
        </w:rPr>
        <w:t>Engagement and Development</w:t>
      </w:r>
      <w:r>
        <w:t xml:space="preserve">, and </w:t>
      </w:r>
      <w:r>
        <w:rPr>
          <w:rStyle w:val="Strong"/>
        </w:rPr>
        <w:t>Final Screening and Hackathon Event</w:t>
      </w:r>
      <w:r>
        <w:t>. The table below outlines key dates, activities, and details for each phase, including application submissions, workshops, prototype evaluations, mentorship, and final judging to select the top winners.</w:t>
      </w:r>
    </w:p>
    <w:p w14:paraId="62908148" w14:textId="6E3A1D11" w:rsidR="00880001" w:rsidRPr="00880001" w:rsidRDefault="00880001" w:rsidP="00880001">
      <w:pPr>
        <w:autoSpaceDE w:val="0"/>
        <w:autoSpaceDN w:val="0"/>
        <w:adjustRightInd w:val="0"/>
        <w:spacing w:after="319"/>
        <w:rPr>
          <w:rFonts w:ascii="Times" w:eastAsiaTheme="minorHAnsi" w:hAnsi="Times" w:cs="Times"/>
          <w:b/>
          <w:bCs/>
          <w:outline/>
          <w:color w:val="ED7D31" w:themeColor="accent2"/>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880001">
        <w:rPr>
          <w:rFonts w:ascii="Times" w:eastAsiaTheme="minorHAnsi" w:hAnsi="Times" w:cs="Times"/>
          <w:b/>
          <w:bCs/>
          <w:noProof/>
          <w:color w:val="000000"/>
          <w:highlight w:val="cyan"/>
          <w:lang w:val="en-US"/>
        </w:rPr>
        <mc:AlternateContent>
          <mc:Choice Requires="wps">
            <w:drawing>
              <wp:anchor distT="0" distB="0" distL="114300" distR="114300" simplePos="0" relativeHeight="251659264" behindDoc="0" locked="0" layoutInCell="1" allowOverlap="1" wp14:anchorId="01E54D3C" wp14:editId="3CD438BF">
                <wp:simplePos x="0" y="0"/>
                <wp:positionH relativeFrom="column">
                  <wp:posOffset>-543597</wp:posOffset>
                </wp:positionH>
                <wp:positionV relativeFrom="paragraph">
                  <wp:posOffset>2019300</wp:posOffset>
                </wp:positionV>
                <wp:extent cx="448236" cy="519953"/>
                <wp:effectExtent l="12700" t="0" r="22225" b="26670"/>
                <wp:wrapNone/>
                <wp:docPr id="19" name="Down Arrow 19"/>
                <wp:cNvGraphicFramePr/>
                <a:graphic xmlns:a="http://schemas.openxmlformats.org/drawingml/2006/main">
                  <a:graphicData uri="http://schemas.microsoft.com/office/word/2010/wordprocessingShape">
                    <wps:wsp>
                      <wps:cNvSpPr/>
                      <wps:spPr>
                        <a:xfrm>
                          <a:off x="0" y="0"/>
                          <a:ext cx="448236" cy="51995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FAF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42.8pt;margin-top:159pt;width:35.3pt;height:4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" adj="12290" fillcolor="#4472c4 [3204]" strokecolor="#1f3763 [1604]" strokeweight="1pt"/>
            </w:pict>
          </mc:Fallback>
        </mc:AlternateContent>
      </w:r>
      <w:r w:rsidRPr="00880001">
        <w:rPr>
          <w:rFonts w:ascii="Times" w:eastAsiaTheme="minorHAnsi" w:hAnsi="Times" w:cs="Times"/>
          <w:b/>
          <w:bCs/>
          <w:color w:val="000000"/>
          <w:highlight w:val="cyan"/>
          <w:lang w:val="en-US"/>
        </w:rPr>
        <w:t>Phase 1: Application and Selection</w:t>
      </w:r>
    </w:p>
    <w:tbl>
      <w:tblPr>
        <w:tblW w:w="0" w:type="auto"/>
        <w:tblInd w:w="-16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80"/>
        <w:gridCol w:w="2492"/>
        <w:gridCol w:w="4735"/>
      </w:tblGrid>
      <w:tr w:rsidR="00880001" w14:paraId="4D1321ED" w14:textId="77777777">
        <w:tblPrEx>
          <w:tblCellMar>
            <w:top w:w="0" w:type="dxa"/>
            <w:bottom w:w="0" w:type="dxa"/>
          </w:tblCellMar>
        </w:tblPrEx>
        <w:tc>
          <w:tcPr>
            <w:tcW w:w="1580"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5CBC8A5C" w14:textId="77777777" w:rsidR="00880001" w:rsidRDefault="00880001">
            <w:pPr>
              <w:autoSpaceDE w:val="0"/>
              <w:autoSpaceDN w:val="0"/>
              <w:adjustRightInd w:val="0"/>
              <w:jc w:val="center"/>
              <w:rPr>
                <w:rFonts w:ascii="Times" w:eastAsiaTheme="minorHAnsi" w:hAnsi="Times" w:cs="Times"/>
                <w:b/>
                <w:bCs/>
                <w:color w:val="000000"/>
                <w:lang w:val="en-US"/>
              </w:rPr>
            </w:pPr>
            <w:r>
              <w:rPr>
                <w:rFonts w:ascii="Times" w:eastAsiaTheme="minorHAnsi" w:hAnsi="Times" w:cs="Times"/>
                <w:b/>
                <w:bCs/>
                <w:color w:val="000000"/>
                <w:lang w:val="en-US"/>
              </w:rPr>
              <w:t>Date</w:t>
            </w:r>
          </w:p>
        </w:tc>
        <w:tc>
          <w:tcPr>
            <w:tcW w:w="2492"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4814D825" w14:textId="77777777" w:rsidR="00880001" w:rsidRDefault="00880001">
            <w:pPr>
              <w:autoSpaceDE w:val="0"/>
              <w:autoSpaceDN w:val="0"/>
              <w:adjustRightInd w:val="0"/>
              <w:jc w:val="center"/>
              <w:rPr>
                <w:rFonts w:ascii="Times" w:eastAsiaTheme="minorHAnsi" w:hAnsi="Times" w:cs="Times"/>
                <w:b/>
                <w:bCs/>
                <w:color w:val="000000"/>
                <w:lang w:val="en-US"/>
              </w:rPr>
            </w:pPr>
            <w:r>
              <w:rPr>
                <w:rFonts w:ascii="Times" w:eastAsiaTheme="minorHAnsi" w:hAnsi="Times" w:cs="Times"/>
                <w:b/>
                <w:bCs/>
                <w:color w:val="000000"/>
                <w:lang w:val="en-US"/>
              </w:rPr>
              <w:t>Activity</w:t>
            </w:r>
          </w:p>
        </w:tc>
        <w:tc>
          <w:tcPr>
            <w:tcW w:w="4735"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62B4CC6B" w14:textId="77777777" w:rsidR="00880001" w:rsidRDefault="00880001">
            <w:pPr>
              <w:autoSpaceDE w:val="0"/>
              <w:autoSpaceDN w:val="0"/>
              <w:adjustRightInd w:val="0"/>
              <w:jc w:val="center"/>
              <w:rPr>
                <w:rFonts w:ascii="Times" w:eastAsiaTheme="minorHAnsi" w:hAnsi="Times" w:cs="Times"/>
                <w:b/>
                <w:bCs/>
                <w:color w:val="000000"/>
                <w:lang w:val="en-US"/>
              </w:rPr>
            </w:pPr>
            <w:r>
              <w:rPr>
                <w:rFonts w:ascii="Times" w:eastAsiaTheme="minorHAnsi" w:hAnsi="Times" w:cs="Times"/>
                <w:b/>
                <w:bCs/>
                <w:color w:val="000000"/>
                <w:lang w:val="en-US"/>
              </w:rPr>
              <w:t>Details</w:t>
            </w:r>
          </w:p>
        </w:tc>
      </w:tr>
      <w:tr w:rsidR="00880001" w14:paraId="1E5FC2A9" w14:textId="77777777">
        <w:tblPrEx>
          <w:tblBorders>
            <w:top w:val="none" w:sz="0" w:space="0" w:color="auto"/>
          </w:tblBorders>
          <w:tblCellMar>
            <w:top w:w="0" w:type="dxa"/>
            <w:bottom w:w="0" w:type="dxa"/>
          </w:tblCellMar>
        </w:tblPrEx>
        <w:tc>
          <w:tcPr>
            <w:tcW w:w="1580"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72096101" w14:textId="77777777"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b/>
                <w:bCs/>
                <w:color w:val="000000"/>
                <w:lang w:val="en-US"/>
              </w:rPr>
              <w:t>Dec 16, 2024</w:t>
            </w:r>
          </w:p>
        </w:tc>
        <w:tc>
          <w:tcPr>
            <w:tcW w:w="2492"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6CDB5062" w14:textId="77777777"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color w:val="000000"/>
                <w:lang w:val="en-US"/>
              </w:rPr>
              <w:t>Website Launch</w:t>
            </w:r>
          </w:p>
        </w:tc>
        <w:tc>
          <w:tcPr>
            <w:tcW w:w="4735"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34A7A488" w14:textId="77777777"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color w:val="000000"/>
                <w:lang w:val="en-US"/>
              </w:rPr>
              <w:t>Applications open for submission.</w:t>
            </w:r>
          </w:p>
        </w:tc>
      </w:tr>
      <w:tr w:rsidR="00880001" w14:paraId="0EC18425" w14:textId="77777777">
        <w:tblPrEx>
          <w:tblBorders>
            <w:top w:val="none" w:sz="0" w:space="0" w:color="auto"/>
          </w:tblBorders>
          <w:tblCellMar>
            <w:top w:w="0" w:type="dxa"/>
            <w:bottom w:w="0" w:type="dxa"/>
          </w:tblCellMar>
        </w:tblPrEx>
        <w:tc>
          <w:tcPr>
            <w:tcW w:w="1580"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5ABB8B49" w14:textId="77777777"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b/>
                <w:bCs/>
                <w:color w:val="000000"/>
                <w:lang w:val="en-US"/>
              </w:rPr>
              <w:t>Jan 10, 2025</w:t>
            </w:r>
          </w:p>
        </w:tc>
        <w:tc>
          <w:tcPr>
            <w:tcW w:w="2492"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67DB4AB5" w14:textId="77777777"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color w:val="000000"/>
                <w:lang w:val="en-US"/>
              </w:rPr>
              <w:t>Application Deadline</w:t>
            </w:r>
          </w:p>
        </w:tc>
        <w:tc>
          <w:tcPr>
            <w:tcW w:w="4735"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62CDDDC4" w14:textId="77777777"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color w:val="000000"/>
                <w:lang w:val="en-US"/>
              </w:rPr>
              <w:t>Final day for application submissions.</w:t>
            </w:r>
          </w:p>
        </w:tc>
      </w:tr>
      <w:tr w:rsidR="00880001" w14:paraId="10197503" w14:textId="77777777">
        <w:tblPrEx>
          <w:tblBorders>
            <w:top w:val="none" w:sz="0" w:space="0" w:color="auto"/>
          </w:tblBorders>
          <w:tblCellMar>
            <w:top w:w="0" w:type="dxa"/>
            <w:bottom w:w="0" w:type="dxa"/>
          </w:tblCellMar>
        </w:tblPrEx>
        <w:tc>
          <w:tcPr>
            <w:tcW w:w="1580"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30F72E0C" w14:textId="77777777"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b/>
                <w:bCs/>
                <w:color w:val="000000"/>
                <w:lang w:val="en-US"/>
              </w:rPr>
              <w:t>Jan 11-17, 2025</w:t>
            </w:r>
          </w:p>
        </w:tc>
        <w:tc>
          <w:tcPr>
            <w:tcW w:w="2492"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15AE5B74" w14:textId="1880515F"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color w:val="000000"/>
                <w:lang w:val="en-US"/>
              </w:rPr>
              <w:t>Phase 1 Screening</w:t>
            </w:r>
          </w:p>
        </w:tc>
        <w:tc>
          <w:tcPr>
            <w:tcW w:w="4735"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5CF7237E" w14:textId="7C92A1D4"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color w:val="000000"/>
                <w:lang w:val="en-US"/>
              </w:rPr>
              <w:t>Top 25 groups selected by humanitarian mentors.</w:t>
            </w:r>
          </w:p>
        </w:tc>
      </w:tr>
      <w:tr w:rsidR="00880001" w14:paraId="3072F7AF" w14:textId="77777777">
        <w:tblPrEx>
          <w:tblCellMar>
            <w:top w:w="0" w:type="dxa"/>
            <w:bottom w:w="0" w:type="dxa"/>
          </w:tblCellMar>
        </w:tblPrEx>
        <w:tc>
          <w:tcPr>
            <w:tcW w:w="1580"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3BAABE92" w14:textId="00B96ADF"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b/>
                <w:bCs/>
                <w:color w:val="000000"/>
                <w:lang w:val="en-US"/>
              </w:rPr>
              <w:t>Jan 20, 2025</w:t>
            </w:r>
          </w:p>
        </w:tc>
        <w:tc>
          <w:tcPr>
            <w:tcW w:w="2492"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205DAFA6" w14:textId="579E9DA4"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color w:val="000000"/>
                <w:lang w:val="en-US"/>
              </w:rPr>
              <w:t>Announcement of Groups</w:t>
            </w:r>
          </w:p>
        </w:tc>
        <w:tc>
          <w:tcPr>
            <w:tcW w:w="4735"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45282728" w14:textId="5470DF64"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color w:val="000000"/>
                <w:lang w:val="en-US"/>
              </w:rPr>
              <w:t>Selected groups are informed.</w:t>
            </w:r>
          </w:p>
        </w:tc>
      </w:tr>
    </w:tbl>
    <w:p w14:paraId="4594B95C" w14:textId="5A2A601E" w:rsidR="00880001" w:rsidRDefault="00880001" w:rsidP="00880001">
      <w:pPr>
        <w:autoSpaceDE w:val="0"/>
        <w:autoSpaceDN w:val="0"/>
        <w:adjustRightInd w:val="0"/>
        <w:spacing w:after="120"/>
        <w:rPr>
          <w:rFonts w:ascii="Times" w:eastAsiaTheme="minorHAnsi" w:hAnsi="Times" w:cs="Times"/>
          <w:color w:val="000000"/>
          <w:lang w:val="en-US"/>
        </w:rPr>
      </w:pPr>
    </w:p>
    <w:p w14:paraId="1E08BA89" w14:textId="4DCF76BD" w:rsidR="00880001" w:rsidRDefault="00880001" w:rsidP="00880001">
      <w:pPr>
        <w:autoSpaceDE w:val="0"/>
        <w:autoSpaceDN w:val="0"/>
        <w:adjustRightInd w:val="0"/>
        <w:spacing w:after="120"/>
        <w:rPr>
          <w:rFonts w:ascii="Times" w:eastAsiaTheme="minorHAnsi" w:hAnsi="Times" w:cs="Times"/>
          <w:color w:val="000000"/>
          <w:lang w:val="en-US"/>
        </w:rPr>
      </w:pPr>
    </w:p>
    <w:p w14:paraId="7597CE84" w14:textId="54342054" w:rsidR="00880001" w:rsidRDefault="00880001" w:rsidP="00880001">
      <w:pPr>
        <w:autoSpaceDE w:val="0"/>
        <w:autoSpaceDN w:val="0"/>
        <w:adjustRightInd w:val="0"/>
        <w:spacing w:after="319"/>
        <w:rPr>
          <w:rFonts w:ascii="Times" w:eastAsiaTheme="minorHAnsi" w:hAnsi="Times" w:cs="Times"/>
          <w:b/>
          <w:bCs/>
          <w:color w:val="000000"/>
          <w:lang w:val="en-US"/>
        </w:rPr>
      </w:pPr>
      <w:r w:rsidRPr="00880001">
        <w:rPr>
          <w:rFonts w:ascii="Times" w:eastAsiaTheme="minorHAnsi" w:hAnsi="Times" w:cs="Times"/>
          <w:b/>
          <w:bCs/>
          <w:color w:val="000000"/>
          <w:highlight w:val="cyan"/>
          <w:lang w:val="en-US"/>
        </w:rPr>
        <w:t>Phase 2: Engagement and Development</w:t>
      </w:r>
    </w:p>
    <w:tbl>
      <w:tblPr>
        <w:tblW w:w="0" w:type="auto"/>
        <w:tblInd w:w="-16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160"/>
        <w:gridCol w:w="3040"/>
        <w:gridCol w:w="4906"/>
      </w:tblGrid>
      <w:tr w:rsidR="00880001" w14:paraId="4D817494" w14:textId="77777777">
        <w:tblPrEx>
          <w:tblCellMar>
            <w:top w:w="0" w:type="dxa"/>
            <w:bottom w:w="0" w:type="dxa"/>
          </w:tblCellMar>
        </w:tblPrEx>
        <w:tc>
          <w:tcPr>
            <w:tcW w:w="2160"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5BDAA4D3" w14:textId="77777777" w:rsidR="00880001" w:rsidRDefault="00880001">
            <w:pPr>
              <w:autoSpaceDE w:val="0"/>
              <w:autoSpaceDN w:val="0"/>
              <w:adjustRightInd w:val="0"/>
              <w:jc w:val="center"/>
              <w:rPr>
                <w:rFonts w:ascii="Times" w:eastAsiaTheme="minorHAnsi" w:hAnsi="Times" w:cs="Times"/>
                <w:b/>
                <w:bCs/>
                <w:color w:val="000000"/>
                <w:lang w:val="en-US"/>
              </w:rPr>
            </w:pPr>
            <w:r>
              <w:rPr>
                <w:rFonts w:ascii="Times" w:eastAsiaTheme="minorHAnsi" w:hAnsi="Times" w:cs="Times"/>
                <w:b/>
                <w:bCs/>
                <w:color w:val="000000"/>
                <w:lang w:val="en-US"/>
              </w:rPr>
              <w:t>Date</w:t>
            </w:r>
          </w:p>
        </w:tc>
        <w:tc>
          <w:tcPr>
            <w:tcW w:w="304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6DF20AB1" w14:textId="77777777" w:rsidR="00880001" w:rsidRDefault="00880001">
            <w:pPr>
              <w:autoSpaceDE w:val="0"/>
              <w:autoSpaceDN w:val="0"/>
              <w:adjustRightInd w:val="0"/>
              <w:jc w:val="center"/>
              <w:rPr>
                <w:rFonts w:ascii="Times" w:eastAsiaTheme="minorHAnsi" w:hAnsi="Times" w:cs="Times"/>
                <w:b/>
                <w:bCs/>
                <w:color w:val="000000"/>
                <w:lang w:val="en-US"/>
              </w:rPr>
            </w:pPr>
            <w:r>
              <w:rPr>
                <w:rFonts w:ascii="Times" w:eastAsiaTheme="minorHAnsi" w:hAnsi="Times" w:cs="Times"/>
                <w:b/>
                <w:bCs/>
                <w:color w:val="000000"/>
                <w:lang w:val="en-US"/>
              </w:rPr>
              <w:t>Activity</w:t>
            </w:r>
          </w:p>
        </w:tc>
        <w:tc>
          <w:tcPr>
            <w:tcW w:w="4906"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7991128C" w14:textId="1493FE9E" w:rsidR="00880001" w:rsidRDefault="00880001">
            <w:pPr>
              <w:autoSpaceDE w:val="0"/>
              <w:autoSpaceDN w:val="0"/>
              <w:adjustRightInd w:val="0"/>
              <w:jc w:val="center"/>
              <w:rPr>
                <w:rFonts w:ascii="Times" w:eastAsiaTheme="minorHAnsi" w:hAnsi="Times" w:cs="Times"/>
                <w:b/>
                <w:bCs/>
                <w:color w:val="000000"/>
                <w:lang w:val="en-US"/>
              </w:rPr>
            </w:pPr>
            <w:r>
              <w:rPr>
                <w:rFonts w:ascii="Times" w:eastAsiaTheme="minorHAnsi" w:hAnsi="Times" w:cs="Times"/>
                <w:b/>
                <w:bCs/>
                <w:color w:val="000000"/>
                <w:lang w:val="en-US"/>
              </w:rPr>
              <w:t>Details</w:t>
            </w:r>
          </w:p>
        </w:tc>
      </w:tr>
      <w:tr w:rsidR="00880001" w14:paraId="7EB45B86" w14:textId="77777777">
        <w:tblPrEx>
          <w:tblBorders>
            <w:top w:val="none" w:sz="0" w:space="0" w:color="auto"/>
          </w:tblBorders>
          <w:tblCellMar>
            <w:top w:w="0" w:type="dxa"/>
            <w:bottom w:w="0" w:type="dxa"/>
          </w:tblCellMar>
        </w:tblPrEx>
        <w:tc>
          <w:tcPr>
            <w:tcW w:w="2160"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7A622502" w14:textId="77777777"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b/>
                <w:bCs/>
                <w:color w:val="000000"/>
                <w:lang w:val="en-US"/>
              </w:rPr>
              <w:t>Jan 20 - Feb 10, 2025</w:t>
            </w:r>
          </w:p>
        </w:tc>
        <w:tc>
          <w:tcPr>
            <w:tcW w:w="304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2232B65D" w14:textId="37BCA811"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color w:val="000000"/>
                <w:lang w:val="en-US"/>
              </w:rPr>
              <w:t>Online Workshops</w:t>
            </w:r>
          </w:p>
        </w:tc>
        <w:tc>
          <w:tcPr>
            <w:tcW w:w="4906"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0E8AD259" w14:textId="6B6877D2"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color w:val="000000"/>
                <w:lang w:val="en-US"/>
              </w:rPr>
              <w:t>Weekly sessions on AI, healthcare, and innovation.</w:t>
            </w:r>
          </w:p>
        </w:tc>
      </w:tr>
      <w:tr w:rsidR="00880001" w14:paraId="01A21498" w14:textId="77777777">
        <w:tblPrEx>
          <w:tblCellMar>
            <w:top w:w="0" w:type="dxa"/>
            <w:bottom w:w="0" w:type="dxa"/>
          </w:tblCellMar>
        </w:tblPrEx>
        <w:tc>
          <w:tcPr>
            <w:tcW w:w="2160"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6828108C" w14:textId="779E52B2"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b/>
                <w:bCs/>
                <w:color w:val="000000"/>
                <w:lang w:val="en-US"/>
              </w:rPr>
              <w:t>Feb 15, 2025</w:t>
            </w:r>
          </w:p>
        </w:tc>
        <w:tc>
          <w:tcPr>
            <w:tcW w:w="304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640FC836" w14:textId="46B1CDE0"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color w:val="000000"/>
                <w:lang w:val="en-US"/>
              </w:rPr>
              <w:t>Prototype Submission Deadline</w:t>
            </w:r>
          </w:p>
        </w:tc>
        <w:tc>
          <w:tcPr>
            <w:tcW w:w="4906"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4C80BB66" w14:textId="14EF7C67"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color w:val="000000"/>
                <w:lang w:val="en-US"/>
              </w:rPr>
              <w:t>Participants submit their prototypes for evaluation.</w:t>
            </w:r>
          </w:p>
        </w:tc>
      </w:tr>
    </w:tbl>
    <w:p w14:paraId="41FCCB35" w14:textId="467A12E8" w:rsidR="00880001" w:rsidRDefault="00880001" w:rsidP="00880001">
      <w:pPr>
        <w:autoSpaceDE w:val="0"/>
        <w:autoSpaceDN w:val="0"/>
        <w:adjustRightInd w:val="0"/>
        <w:spacing w:after="120"/>
        <w:rPr>
          <w:rFonts w:ascii="Times" w:eastAsiaTheme="minorHAnsi" w:hAnsi="Times" w:cs="Times"/>
          <w:color w:val="000000"/>
          <w:lang w:val="en-US"/>
        </w:rPr>
      </w:pPr>
      <w:r>
        <w:rPr>
          <w:rFonts w:ascii="Times" w:eastAsiaTheme="minorHAnsi" w:hAnsi="Times" w:cs="Times"/>
          <w:b/>
          <w:bCs/>
          <w:noProof/>
          <w:color w:val="000000"/>
          <w:lang w:val="en-US"/>
        </w:rPr>
        <mc:AlternateContent>
          <mc:Choice Requires="wps">
            <w:drawing>
              <wp:anchor distT="0" distB="0" distL="114300" distR="114300" simplePos="0" relativeHeight="251665408" behindDoc="0" locked="0" layoutInCell="1" allowOverlap="1" wp14:anchorId="215A5172" wp14:editId="46C753B3">
                <wp:simplePos x="0" y="0"/>
                <wp:positionH relativeFrom="column">
                  <wp:posOffset>-542925</wp:posOffset>
                </wp:positionH>
                <wp:positionV relativeFrom="paragraph">
                  <wp:posOffset>-859</wp:posOffset>
                </wp:positionV>
                <wp:extent cx="448236" cy="519953"/>
                <wp:effectExtent l="12700" t="0" r="22225" b="26670"/>
                <wp:wrapNone/>
                <wp:docPr id="24" name="Down Arrow 24"/>
                <wp:cNvGraphicFramePr/>
                <a:graphic xmlns:a="http://schemas.openxmlformats.org/drawingml/2006/main">
                  <a:graphicData uri="http://schemas.microsoft.com/office/word/2010/wordprocessingShape">
                    <wps:wsp>
                      <wps:cNvSpPr/>
                      <wps:spPr>
                        <a:xfrm>
                          <a:off x="0" y="0"/>
                          <a:ext cx="448236" cy="51995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24E05" id="Down Arrow 24" o:spid="_x0000_s1026" type="#_x0000_t67" style="position:absolute;margin-left:-42.75pt;margin-top:-.05pt;width:35.3pt;height:4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" adj="12290" fillcolor="#4472c4 [3204]" strokecolor="#1f3763 [1604]" strokeweight="1pt"/>
            </w:pict>
          </mc:Fallback>
        </mc:AlternateContent>
      </w:r>
    </w:p>
    <w:p w14:paraId="277CB006" w14:textId="77777777" w:rsidR="00880001" w:rsidRDefault="00880001" w:rsidP="00880001">
      <w:pPr>
        <w:autoSpaceDE w:val="0"/>
        <w:autoSpaceDN w:val="0"/>
        <w:adjustRightInd w:val="0"/>
        <w:spacing w:after="120"/>
        <w:rPr>
          <w:rFonts w:ascii="Times" w:eastAsiaTheme="minorHAnsi" w:hAnsi="Times" w:cs="Times"/>
          <w:color w:val="000000"/>
          <w:lang w:val="en-US"/>
        </w:rPr>
      </w:pPr>
    </w:p>
    <w:p w14:paraId="1A0C8EBE" w14:textId="77777777" w:rsidR="00880001" w:rsidRDefault="00880001" w:rsidP="00880001">
      <w:pPr>
        <w:autoSpaceDE w:val="0"/>
        <w:autoSpaceDN w:val="0"/>
        <w:adjustRightInd w:val="0"/>
        <w:spacing w:after="319"/>
        <w:rPr>
          <w:rFonts w:ascii="Times" w:eastAsiaTheme="minorHAnsi" w:hAnsi="Times" w:cs="Times"/>
          <w:b/>
          <w:bCs/>
          <w:color w:val="000000"/>
          <w:lang w:val="en-US"/>
        </w:rPr>
      </w:pPr>
      <w:r w:rsidRPr="00880001">
        <w:rPr>
          <w:rFonts w:ascii="Times" w:eastAsiaTheme="minorHAnsi" w:hAnsi="Times" w:cs="Times"/>
          <w:b/>
          <w:bCs/>
          <w:color w:val="000000"/>
          <w:highlight w:val="cyan"/>
          <w:lang w:val="en-US"/>
        </w:rPr>
        <w:t>Phase 3: Final Screening and Hackathon Event</w:t>
      </w:r>
    </w:p>
    <w:tbl>
      <w:tblPr>
        <w:tblW w:w="0" w:type="auto"/>
        <w:tblInd w:w="-16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606"/>
        <w:gridCol w:w="3060"/>
        <w:gridCol w:w="4735"/>
      </w:tblGrid>
      <w:tr w:rsidR="00880001" w14:paraId="12B0CC32" w14:textId="77777777">
        <w:tblPrEx>
          <w:tblCellMar>
            <w:top w:w="0" w:type="dxa"/>
            <w:bottom w:w="0" w:type="dxa"/>
          </w:tblCellMar>
        </w:tblPrEx>
        <w:tc>
          <w:tcPr>
            <w:tcW w:w="1606"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6ECCCFD5" w14:textId="77777777" w:rsidR="00880001" w:rsidRDefault="00880001">
            <w:pPr>
              <w:autoSpaceDE w:val="0"/>
              <w:autoSpaceDN w:val="0"/>
              <w:adjustRightInd w:val="0"/>
              <w:jc w:val="center"/>
              <w:rPr>
                <w:rFonts w:ascii="Times" w:eastAsiaTheme="minorHAnsi" w:hAnsi="Times" w:cs="Times"/>
                <w:b/>
                <w:bCs/>
                <w:color w:val="000000"/>
                <w:lang w:val="en-US"/>
              </w:rPr>
            </w:pPr>
            <w:r>
              <w:rPr>
                <w:rFonts w:ascii="Times" w:eastAsiaTheme="minorHAnsi" w:hAnsi="Times" w:cs="Times"/>
                <w:b/>
                <w:bCs/>
                <w:color w:val="000000"/>
                <w:lang w:val="en-US"/>
              </w:rPr>
              <w:t>Date</w:t>
            </w:r>
          </w:p>
        </w:tc>
        <w:tc>
          <w:tcPr>
            <w:tcW w:w="306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424E2327" w14:textId="77777777" w:rsidR="00880001" w:rsidRDefault="00880001">
            <w:pPr>
              <w:autoSpaceDE w:val="0"/>
              <w:autoSpaceDN w:val="0"/>
              <w:adjustRightInd w:val="0"/>
              <w:jc w:val="center"/>
              <w:rPr>
                <w:rFonts w:ascii="Times" w:eastAsiaTheme="minorHAnsi" w:hAnsi="Times" w:cs="Times"/>
                <w:b/>
                <w:bCs/>
                <w:color w:val="000000"/>
                <w:lang w:val="en-US"/>
              </w:rPr>
            </w:pPr>
            <w:r>
              <w:rPr>
                <w:rFonts w:ascii="Times" w:eastAsiaTheme="minorHAnsi" w:hAnsi="Times" w:cs="Times"/>
                <w:b/>
                <w:bCs/>
                <w:color w:val="000000"/>
                <w:lang w:val="en-US"/>
              </w:rPr>
              <w:t>Activity</w:t>
            </w:r>
          </w:p>
        </w:tc>
        <w:tc>
          <w:tcPr>
            <w:tcW w:w="4735"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4AA763E9" w14:textId="77777777" w:rsidR="00880001" w:rsidRDefault="00880001">
            <w:pPr>
              <w:autoSpaceDE w:val="0"/>
              <w:autoSpaceDN w:val="0"/>
              <w:adjustRightInd w:val="0"/>
              <w:jc w:val="center"/>
              <w:rPr>
                <w:rFonts w:ascii="Times" w:eastAsiaTheme="minorHAnsi" w:hAnsi="Times" w:cs="Times"/>
                <w:b/>
                <w:bCs/>
                <w:color w:val="000000"/>
                <w:lang w:val="en-US"/>
              </w:rPr>
            </w:pPr>
            <w:r>
              <w:rPr>
                <w:rFonts w:ascii="Times" w:eastAsiaTheme="minorHAnsi" w:hAnsi="Times" w:cs="Times"/>
                <w:b/>
                <w:bCs/>
                <w:color w:val="000000"/>
                <w:lang w:val="en-US"/>
              </w:rPr>
              <w:t>Details</w:t>
            </w:r>
          </w:p>
        </w:tc>
      </w:tr>
      <w:tr w:rsidR="00880001" w14:paraId="11A7DE39" w14:textId="77777777">
        <w:tblPrEx>
          <w:tblBorders>
            <w:top w:val="none" w:sz="0" w:space="0" w:color="auto"/>
          </w:tblBorders>
          <w:tblCellMar>
            <w:top w:w="0" w:type="dxa"/>
            <w:bottom w:w="0" w:type="dxa"/>
          </w:tblCellMar>
        </w:tblPrEx>
        <w:tc>
          <w:tcPr>
            <w:tcW w:w="1606"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239658E2" w14:textId="77777777"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b/>
                <w:bCs/>
                <w:color w:val="000000"/>
                <w:lang w:val="en-US"/>
              </w:rPr>
              <w:t>Feb 15-20, 2025</w:t>
            </w:r>
          </w:p>
        </w:tc>
        <w:tc>
          <w:tcPr>
            <w:tcW w:w="306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59DC8ADA" w14:textId="77777777"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color w:val="000000"/>
                <w:lang w:val="en-US"/>
              </w:rPr>
              <w:t>Phase 2 Screening</w:t>
            </w:r>
          </w:p>
        </w:tc>
        <w:tc>
          <w:tcPr>
            <w:tcW w:w="4735"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7CC7A23C" w14:textId="77777777"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color w:val="000000"/>
                <w:lang w:val="en-US"/>
              </w:rPr>
              <w:t>Top 10 groups selected by humanitarian mentors.</w:t>
            </w:r>
          </w:p>
        </w:tc>
      </w:tr>
      <w:tr w:rsidR="00880001" w14:paraId="3F07DA79" w14:textId="77777777">
        <w:tblPrEx>
          <w:tblBorders>
            <w:top w:val="none" w:sz="0" w:space="0" w:color="auto"/>
          </w:tblBorders>
          <w:tblCellMar>
            <w:top w:w="0" w:type="dxa"/>
            <w:bottom w:w="0" w:type="dxa"/>
          </w:tblCellMar>
        </w:tblPrEx>
        <w:tc>
          <w:tcPr>
            <w:tcW w:w="1606"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7004DF16" w14:textId="77777777"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b/>
                <w:bCs/>
                <w:color w:val="000000"/>
                <w:lang w:val="en-US"/>
              </w:rPr>
              <w:t>Feb 24, 2025</w:t>
            </w:r>
          </w:p>
        </w:tc>
        <w:tc>
          <w:tcPr>
            <w:tcW w:w="306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05EF398B" w14:textId="77777777"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color w:val="000000"/>
                <w:lang w:val="en-US"/>
              </w:rPr>
              <w:t>Mentorship and Feedback Day</w:t>
            </w:r>
          </w:p>
        </w:tc>
        <w:tc>
          <w:tcPr>
            <w:tcW w:w="4735"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457F485C" w14:textId="77777777"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color w:val="000000"/>
                <w:lang w:val="en-US"/>
              </w:rPr>
              <w:t>On-site intensive mentorship for finalists.</w:t>
            </w:r>
          </w:p>
        </w:tc>
      </w:tr>
      <w:tr w:rsidR="00880001" w14:paraId="4BE3FD61" w14:textId="77777777">
        <w:tblPrEx>
          <w:tblCellMar>
            <w:top w:w="0" w:type="dxa"/>
            <w:bottom w:w="0" w:type="dxa"/>
          </w:tblCellMar>
        </w:tblPrEx>
        <w:tc>
          <w:tcPr>
            <w:tcW w:w="1606"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2B5520C3" w14:textId="77777777"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b/>
                <w:bCs/>
                <w:color w:val="000000"/>
                <w:lang w:val="en-US"/>
              </w:rPr>
              <w:t>Feb 25, 2025</w:t>
            </w:r>
          </w:p>
        </w:tc>
        <w:tc>
          <w:tcPr>
            <w:tcW w:w="306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7BD69348" w14:textId="77777777"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color w:val="000000"/>
                <w:lang w:val="en-US"/>
              </w:rPr>
              <w:t>Final Presentations and Judging</w:t>
            </w:r>
          </w:p>
        </w:tc>
        <w:tc>
          <w:tcPr>
            <w:tcW w:w="4735"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71DD2511" w14:textId="77777777" w:rsidR="00880001" w:rsidRDefault="00880001">
            <w:pPr>
              <w:autoSpaceDE w:val="0"/>
              <w:autoSpaceDN w:val="0"/>
              <w:adjustRightInd w:val="0"/>
              <w:rPr>
                <w:rFonts w:ascii="Times" w:eastAsiaTheme="minorHAnsi" w:hAnsi="Times" w:cs="Times"/>
                <w:color w:val="000000"/>
                <w:lang w:val="en-US"/>
              </w:rPr>
            </w:pPr>
            <w:r>
              <w:rPr>
                <w:rFonts w:ascii="Times" w:eastAsiaTheme="minorHAnsi" w:hAnsi="Times" w:cs="Times"/>
                <w:color w:val="000000"/>
                <w:lang w:val="en-US"/>
              </w:rPr>
              <w:t>Winners selected by humanitarian judges.</w:t>
            </w:r>
          </w:p>
        </w:tc>
      </w:tr>
    </w:tbl>
    <w:p w14:paraId="589E6DAB" w14:textId="77777777" w:rsidR="00C01DE0" w:rsidRDefault="00C01DE0" w:rsidP="00A3148C">
      <w:pPr>
        <w:autoSpaceDE w:val="0"/>
        <w:autoSpaceDN w:val="0"/>
        <w:adjustRightInd w:val="0"/>
        <w:spacing w:after="280"/>
        <w:rPr>
          <w:rFonts w:ascii="Times" w:hAnsi="Times" w:cs="Times"/>
          <w:b/>
          <w:bCs/>
          <w:color w:val="000000"/>
          <w:sz w:val="28"/>
          <w:szCs w:val="28"/>
          <w:lang w:val="en-US"/>
        </w:rPr>
      </w:pPr>
    </w:p>
    <w:p w14:paraId="0C7120CB" w14:textId="5C0E001C" w:rsidR="000A4157" w:rsidRDefault="000A4157" w:rsidP="000A4157">
      <w:pPr>
        <w:autoSpaceDE w:val="0"/>
        <w:autoSpaceDN w:val="0"/>
        <w:adjustRightInd w:val="0"/>
        <w:spacing w:after="280"/>
        <w:rPr>
          <w:rFonts w:ascii="Times" w:hAnsi="Times" w:cs="Times"/>
          <w:b/>
          <w:bCs/>
          <w:color w:val="000000"/>
          <w:sz w:val="28"/>
          <w:szCs w:val="28"/>
          <w:lang w:val="en-US"/>
        </w:rPr>
      </w:pPr>
      <w:r>
        <w:rPr>
          <w:rFonts w:ascii="Times" w:hAnsi="Times" w:cs="Times"/>
          <w:b/>
          <w:bCs/>
          <w:color w:val="000000"/>
          <w:sz w:val="28"/>
          <w:szCs w:val="28"/>
          <w:lang w:val="en-US"/>
        </w:rPr>
        <w:lastRenderedPageBreak/>
        <w:t xml:space="preserve">Workshops Overview </w:t>
      </w:r>
    </w:p>
    <w:p w14:paraId="31ECEB96" w14:textId="7735A66B" w:rsidR="00880001" w:rsidRDefault="00880001" w:rsidP="00880001">
      <w:pPr>
        <w:autoSpaceDE w:val="0"/>
        <w:autoSpaceDN w:val="0"/>
        <w:adjustRightInd w:val="0"/>
        <w:spacing w:after="280"/>
        <w:jc w:val="both"/>
      </w:pPr>
      <w:r>
        <w:t xml:space="preserve">The workshops are designed to equip participants with essential skills and knowledge to develop impactful AI-driven solutions for humanitarian challenges. These sessions, led by experts, cover </w:t>
      </w:r>
      <w:r>
        <w:rPr>
          <w:rStyle w:val="Strong"/>
        </w:rPr>
        <w:t>AI fundamentals in healthcare</w:t>
      </w:r>
      <w:r>
        <w:t xml:space="preserve">, </w:t>
      </w:r>
      <w:r>
        <w:rPr>
          <w:rStyle w:val="Strong"/>
        </w:rPr>
        <w:t>design thinking for innovative solutions</w:t>
      </w:r>
      <w:r>
        <w:t xml:space="preserve">, and </w:t>
      </w:r>
      <w:r>
        <w:rPr>
          <w:rStyle w:val="Strong"/>
        </w:rPr>
        <w:t>healthcare challenges in crisis scenarios</w:t>
      </w:r>
      <w:r>
        <w:t>. To enhance the learning experience, we propose scheduling time for mentors to deliver short talks within these three tracks. These talks will allow mentors to share their expertise, real-world insights, and practical tips, further empowering participants to create innovative solutions aligned with Vision 2030 goals and humanitarian needs.</w:t>
      </w:r>
    </w:p>
    <w:p w14:paraId="4D704BA5" w14:textId="77777777" w:rsidR="00621205" w:rsidRDefault="00621205" w:rsidP="00621205">
      <w:pPr>
        <w:pStyle w:val="NormalWeb"/>
      </w:pPr>
      <w:r>
        <w:t xml:space="preserve">The hackathon will feature </w:t>
      </w:r>
      <w:r>
        <w:rPr>
          <w:rStyle w:val="Strong"/>
        </w:rPr>
        <w:t>hands-on coaching sessions</w:t>
      </w:r>
      <w:r>
        <w:t xml:space="preserve"> focused on guiding participants in designing their prototypes and developing AI-driven solutions. These sessions will be facilitated by expert mentors and trainers provided exclusively by Alfaisal University, ensuring participants receive high-quality guidance.</w:t>
      </w:r>
    </w:p>
    <w:p w14:paraId="6812C8F6" w14:textId="77777777" w:rsidR="00621205" w:rsidRDefault="00621205" w:rsidP="00621205">
      <w:pPr>
        <w:pStyle w:val="NormalWeb"/>
      </w:pPr>
      <w:r>
        <w:t>During these sessions, participants will work closely with experts to:</w:t>
      </w:r>
    </w:p>
    <w:p w14:paraId="33B48545" w14:textId="77777777" w:rsidR="00621205" w:rsidRDefault="00621205" w:rsidP="00621205">
      <w:pPr>
        <w:numPr>
          <w:ilvl w:val="0"/>
          <w:numId w:val="15"/>
        </w:numPr>
        <w:spacing w:before="100" w:beforeAutospacing="1" w:after="100" w:afterAutospacing="1"/>
      </w:pPr>
      <w:r>
        <w:t>Refine their problem statements and align them with real-world humanitarian needs.</w:t>
      </w:r>
    </w:p>
    <w:p w14:paraId="2F69843B" w14:textId="77777777" w:rsidR="00621205" w:rsidRDefault="00621205" w:rsidP="00621205">
      <w:pPr>
        <w:numPr>
          <w:ilvl w:val="0"/>
          <w:numId w:val="15"/>
        </w:numPr>
        <w:spacing w:before="100" w:beforeAutospacing="1" w:after="100" w:afterAutospacing="1"/>
      </w:pPr>
      <w:r>
        <w:t>Design effective and practical prototypes tailored to address their selected challenges.</w:t>
      </w:r>
    </w:p>
    <w:p w14:paraId="7E028EF1" w14:textId="77777777" w:rsidR="00621205" w:rsidRDefault="00621205" w:rsidP="00621205">
      <w:pPr>
        <w:numPr>
          <w:ilvl w:val="0"/>
          <w:numId w:val="15"/>
        </w:numPr>
        <w:spacing w:before="100" w:beforeAutospacing="1" w:after="100" w:afterAutospacing="1"/>
      </w:pPr>
      <w:r>
        <w:t>Integrate AI tools and techniques into their solutions, leveraging Alfaisal's technical expertise to build scalable and impactful innovations.</w:t>
      </w:r>
    </w:p>
    <w:p w14:paraId="4332A6A4" w14:textId="77777777" w:rsidR="00621205" w:rsidRDefault="00621205" w:rsidP="00621205">
      <w:pPr>
        <w:pStyle w:val="NormalWeb"/>
      </w:pPr>
      <w:r>
        <w:t>These hands-on coaching sessions are structured to provide actionable feedback, ensure progress, and empower participants to deliver well-rounded solutions by the end of the hackathon.</w:t>
      </w:r>
    </w:p>
    <w:p w14:paraId="065861FA" w14:textId="361ABE76" w:rsidR="00621205" w:rsidRPr="00621205" w:rsidRDefault="00621205" w:rsidP="00880001">
      <w:pPr>
        <w:autoSpaceDE w:val="0"/>
        <w:autoSpaceDN w:val="0"/>
        <w:adjustRightInd w:val="0"/>
        <w:spacing w:after="280"/>
        <w:jc w:val="both"/>
        <w:rPr>
          <w:rFonts w:ascii="Times" w:hAnsi="Times" w:cs="Times"/>
          <w:b/>
          <w:bCs/>
          <w:color w:val="000000"/>
          <w:sz w:val="28"/>
          <w:szCs w:val="28"/>
          <w:lang w:val="en-US"/>
        </w:rPr>
      </w:pPr>
      <w:r>
        <w:rPr>
          <w:rFonts w:ascii="Times" w:hAnsi="Times" w:cs="Times"/>
          <w:b/>
          <w:bCs/>
          <w:color w:val="000000"/>
          <w:sz w:val="28"/>
          <w:szCs w:val="28"/>
          <w:lang w:val="en-US"/>
        </w:rPr>
        <w:t xml:space="preserve">Proposed Workshop Dates </w:t>
      </w:r>
      <w:r>
        <w:rPr>
          <w:rStyle w:val="Emphasis"/>
        </w:rPr>
        <w:t>(Please note that these dates are tentative and may be adjusted.)</w:t>
      </w:r>
    </w:p>
    <w:tbl>
      <w:tblPr>
        <w:tblW w:w="10456" w:type="dxa"/>
        <w:tblInd w:w="-16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920"/>
        <w:gridCol w:w="3008"/>
        <w:gridCol w:w="2551"/>
        <w:gridCol w:w="2977"/>
      </w:tblGrid>
      <w:tr w:rsidR="000A4157" w14:paraId="4632A927" w14:textId="77777777" w:rsidTr="00CD35FB">
        <w:tblPrEx>
          <w:tblCellMar>
            <w:top w:w="0" w:type="dxa"/>
            <w:bottom w:w="0" w:type="dxa"/>
          </w:tblCellMar>
        </w:tblPrEx>
        <w:tc>
          <w:tcPr>
            <w:tcW w:w="1920"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6B03C3B7" w14:textId="77777777" w:rsidR="000A4157" w:rsidRDefault="000A4157" w:rsidP="00CD35FB">
            <w:pPr>
              <w:autoSpaceDE w:val="0"/>
              <w:autoSpaceDN w:val="0"/>
              <w:adjustRightInd w:val="0"/>
              <w:jc w:val="center"/>
              <w:rPr>
                <w:rFonts w:ascii="Times" w:hAnsi="Times" w:cs="Times"/>
                <w:b/>
                <w:bCs/>
                <w:color w:val="000000"/>
                <w:lang w:val="en-US"/>
              </w:rPr>
            </w:pPr>
            <w:r>
              <w:rPr>
                <w:rFonts w:ascii="Times" w:hAnsi="Times" w:cs="Times"/>
                <w:b/>
                <w:bCs/>
                <w:color w:val="000000"/>
                <w:lang w:val="en-US"/>
              </w:rPr>
              <w:t>Date</w:t>
            </w:r>
          </w:p>
        </w:tc>
        <w:tc>
          <w:tcPr>
            <w:tcW w:w="3008"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0A78379F" w14:textId="77777777" w:rsidR="000A4157" w:rsidRDefault="000A4157" w:rsidP="00CD35FB">
            <w:pPr>
              <w:autoSpaceDE w:val="0"/>
              <w:autoSpaceDN w:val="0"/>
              <w:adjustRightInd w:val="0"/>
              <w:jc w:val="center"/>
              <w:rPr>
                <w:rFonts w:ascii="Times" w:hAnsi="Times" w:cs="Times"/>
                <w:b/>
                <w:bCs/>
                <w:color w:val="000000"/>
                <w:lang w:val="en-US"/>
              </w:rPr>
            </w:pPr>
            <w:r>
              <w:rPr>
                <w:rFonts w:ascii="Times" w:hAnsi="Times" w:cs="Times"/>
                <w:b/>
                <w:bCs/>
                <w:color w:val="000000"/>
                <w:lang w:val="en-US"/>
              </w:rPr>
              <w:t>Workshop Topic</w:t>
            </w:r>
          </w:p>
        </w:tc>
        <w:tc>
          <w:tcPr>
            <w:tcW w:w="255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40FA9738" w14:textId="77777777" w:rsidR="000A4157" w:rsidRDefault="000A4157" w:rsidP="00CD35FB">
            <w:pPr>
              <w:autoSpaceDE w:val="0"/>
              <w:autoSpaceDN w:val="0"/>
              <w:adjustRightInd w:val="0"/>
              <w:jc w:val="center"/>
              <w:rPr>
                <w:rFonts w:ascii="Times" w:hAnsi="Times" w:cs="Times"/>
                <w:b/>
                <w:bCs/>
                <w:color w:val="000000"/>
                <w:lang w:val="en-US"/>
              </w:rPr>
            </w:pPr>
            <w:r>
              <w:rPr>
                <w:rFonts w:ascii="Times" w:hAnsi="Times" w:cs="Times"/>
                <w:b/>
                <w:bCs/>
                <w:color w:val="000000"/>
                <w:lang w:val="en-US"/>
              </w:rPr>
              <w:t>Lead/Mentor</w:t>
            </w:r>
          </w:p>
        </w:tc>
        <w:tc>
          <w:tcPr>
            <w:tcW w:w="2977"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68880B9E" w14:textId="77777777" w:rsidR="000A4157" w:rsidRDefault="000A4157" w:rsidP="00CD35FB">
            <w:pPr>
              <w:autoSpaceDE w:val="0"/>
              <w:autoSpaceDN w:val="0"/>
              <w:adjustRightInd w:val="0"/>
              <w:jc w:val="center"/>
              <w:rPr>
                <w:rFonts w:ascii="Times" w:hAnsi="Times" w:cs="Times"/>
                <w:b/>
                <w:bCs/>
                <w:color w:val="000000"/>
                <w:lang w:val="en-US"/>
              </w:rPr>
            </w:pPr>
            <w:r>
              <w:rPr>
                <w:rFonts w:ascii="Times" w:hAnsi="Times" w:cs="Times"/>
                <w:b/>
                <w:bCs/>
                <w:color w:val="000000"/>
                <w:lang w:val="en-US"/>
              </w:rPr>
              <w:t>Objective</w:t>
            </w:r>
          </w:p>
        </w:tc>
      </w:tr>
      <w:tr w:rsidR="000A4157" w14:paraId="7952D1E0" w14:textId="77777777" w:rsidTr="00CD35FB">
        <w:tblPrEx>
          <w:tblBorders>
            <w:top w:val="none" w:sz="0" w:space="0" w:color="auto"/>
          </w:tblBorders>
          <w:tblCellMar>
            <w:top w:w="0" w:type="dxa"/>
            <w:bottom w:w="0" w:type="dxa"/>
          </w:tblCellMar>
        </w:tblPrEx>
        <w:tc>
          <w:tcPr>
            <w:tcW w:w="1920"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20902792" w14:textId="77777777" w:rsidR="000A4157" w:rsidRDefault="000A4157" w:rsidP="00CD35FB">
            <w:pPr>
              <w:autoSpaceDE w:val="0"/>
              <w:autoSpaceDN w:val="0"/>
              <w:adjustRightInd w:val="0"/>
              <w:rPr>
                <w:rFonts w:ascii="Times" w:hAnsi="Times" w:cs="Times"/>
                <w:color w:val="000000"/>
                <w:lang w:val="en-US"/>
              </w:rPr>
            </w:pPr>
            <w:r>
              <w:rPr>
                <w:rFonts w:ascii="Times" w:hAnsi="Times" w:cs="Times"/>
                <w:b/>
                <w:bCs/>
                <w:color w:val="000000"/>
                <w:lang w:val="en-US"/>
              </w:rPr>
              <w:t>Jan 20-27, 2025</w:t>
            </w:r>
          </w:p>
        </w:tc>
        <w:tc>
          <w:tcPr>
            <w:tcW w:w="3008"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554ABCD1" w14:textId="77777777" w:rsidR="000A4157" w:rsidRDefault="000A4157" w:rsidP="00CD35FB">
            <w:pPr>
              <w:autoSpaceDE w:val="0"/>
              <w:autoSpaceDN w:val="0"/>
              <w:adjustRightInd w:val="0"/>
              <w:rPr>
                <w:rFonts w:ascii="Times" w:hAnsi="Times" w:cs="Times"/>
                <w:color w:val="000000"/>
                <w:lang w:val="en-US"/>
              </w:rPr>
            </w:pPr>
            <w:r>
              <w:rPr>
                <w:rFonts w:ascii="Times" w:hAnsi="Times" w:cs="Times"/>
                <w:color w:val="000000"/>
                <w:lang w:val="en-US"/>
              </w:rPr>
              <w:t>AI Fundamentals in Healthcare</w:t>
            </w:r>
          </w:p>
        </w:tc>
        <w:tc>
          <w:tcPr>
            <w:tcW w:w="255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2F3A8148" w14:textId="77777777" w:rsidR="000A4157" w:rsidRDefault="000A4157" w:rsidP="00CD35FB">
            <w:pPr>
              <w:autoSpaceDE w:val="0"/>
              <w:autoSpaceDN w:val="0"/>
              <w:adjustRightInd w:val="0"/>
              <w:rPr>
                <w:rFonts w:ascii="Times" w:hAnsi="Times" w:cs="Times"/>
                <w:color w:val="000000"/>
                <w:lang w:val="en-US"/>
              </w:rPr>
            </w:pPr>
            <w:r>
              <w:rPr>
                <w:rFonts w:ascii="Times" w:hAnsi="Times" w:cs="Times"/>
                <w:color w:val="000000"/>
                <w:lang w:val="en-US"/>
              </w:rPr>
              <w:t xml:space="preserve">Mohammed </w:t>
            </w:r>
            <w:proofErr w:type="spellStart"/>
            <w:r>
              <w:rPr>
                <w:rFonts w:ascii="Times" w:hAnsi="Times" w:cs="Times"/>
                <w:color w:val="000000"/>
                <w:lang w:val="en-US"/>
              </w:rPr>
              <w:t>Bahloul</w:t>
            </w:r>
            <w:proofErr w:type="spellEnd"/>
          </w:p>
        </w:tc>
        <w:tc>
          <w:tcPr>
            <w:tcW w:w="2977"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727E7B73" w14:textId="77777777" w:rsidR="000A4157" w:rsidRDefault="000A4157" w:rsidP="00CD35FB">
            <w:pPr>
              <w:autoSpaceDE w:val="0"/>
              <w:autoSpaceDN w:val="0"/>
              <w:adjustRightInd w:val="0"/>
              <w:rPr>
                <w:rFonts w:ascii="Times" w:hAnsi="Times" w:cs="Times"/>
                <w:color w:val="000000"/>
                <w:lang w:val="en-US"/>
              </w:rPr>
            </w:pPr>
            <w:r>
              <w:rPr>
                <w:rFonts w:ascii="Times" w:hAnsi="Times" w:cs="Times"/>
                <w:color w:val="000000"/>
                <w:lang w:val="en-US"/>
              </w:rPr>
              <w:t>Teach AI basics for humanitarian applications.</w:t>
            </w:r>
          </w:p>
        </w:tc>
      </w:tr>
      <w:tr w:rsidR="000A4157" w14:paraId="390AFFD0" w14:textId="77777777" w:rsidTr="00CD35FB">
        <w:tblPrEx>
          <w:tblBorders>
            <w:top w:val="none" w:sz="0" w:space="0" w:color="auto"/>
          </w:tblBorders>
          <w:tblCellMar>
            <w:top w:w="0" w:type="dxa"/>
            <w:bottom w:w="0" w:type="dxa"/>
          </w:tblCellMar>
        </w:tblPrEx>
        <w:tc>
          <w:tcPr>
            <w:tcW w:w="1920"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794A7C2D" w14:textId="77777777" w:rsidR="000A4157" w:rsidRDefault="000A4157" w:rsidP="00CD35FB">
            <w:pPr>
              <w:autoSpaceDE w:val="0"/>
              <w:autoSpaceDN w:val="0"/>
              <w:adjustRightInd w:val="0"/>
              <w:rPr>
                <w:rFonts w:ascii="Times" w:hAnsi="Times" w:cs="Times"/>
                <w:color w:val="000000"/>
                <w:lang w:val="en-US"/>
              </w:rPr>
            </w:pPr>
            <w:r>
              <w:rPr>
                <w:rFonts w:ascii="Times" w:hAnsi="Times" w:cs="Times"/>
                <w:b/>
                <w:bCs/>
                <w:color w:val="000000"/>
                <w:lang w:val="en-US"/>
              </w:rPr>
              <w:t>Jan 27-Feb 3, 2025</w:t>
            </w:r>
          </w:p>
        </w:tc>
        <w:tc>
          <w:tcPr>
            <w:tcW w:w="3008"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398AC9A7" w14:textId="77777777" w:rsidR="000A4157" w:rsidRDefault="000A4157" w:rsidP="00CD35FB">
            <w:pPr>
              <w:autoSpaceDE w:val="0"/>
              <w:autoSpaceDN w:val="0"/>
              <w:adjustRightInd w:val="0"/>
              <w:rPr>
                <w:rFonts w:ascii="Times" w:hAnsi="Times" w:cs="Times"/>
                <w:color w:val="000000"/>
                <w:lang w:val="en-US"/>
              </w:rPr>
            </w:pPr>
            <w:r>
              <w:rPr>
                <w:rFonts w:ascii="Times" w:hAnsi="Times" w:cs="Times"/>
                <w:color w:val="000000"/>
                <w:lang w:val="en-US"/>
              </w:rPr>
              <w:t>Design Thinking for Humanitarian Solutions</w:t>
            </w:r>
          </w:p>
        </w:tc>
        <w:tc>
          <w:tcPr>
            <w:tcW w:w="255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1C66D686" w14:textId="77777777" w:rsidR="000A4157" w:rsidRDefault="000A4157" w:rsidP="00CD35FB">
            <w:pPr>
              <w:autoSpaceDE w:val="0"/>
              <w:autoSpaceDN w:val="0"/>
              <w:adjustRightInd w:val="0"/>
              <w:rPr>
                <w:rFonts w:ascii="Times" w:hAnsi="Times" w:cs="Times"/>
                <w:color w:val="000000"/>
                <w:lang w:val="en-US"/>
              </w:rPr>
            </w:pPr>
            <w:r>
              <w:rPr>
                <w:rFonts w:ascii="Times" w:hAnsi="Times" w:cs="Times"/>
                <w:color w:val="000000"/>
                <w:lang w:val="en-US"/>
              </w:rPr>
              <w:t xml:space="preserve">Tarek </w:t>
            </w:r>
            <w:proofErr w:type="spellStart"/>
            <w:r>
              <w:rPr>
                <w:rFonts w:ascii="Times" w:hAnsi="Times" w:cs="Times"/>
                <w:color w:val="000000"/>
                <w:lang w:val="en-US"/>
              </w:rPr>
              <w:t>Mokthar</w:t>
            </w:r>
            <w:proofErr w:type="spellEnd"/>
          </w:p>
        </w:tc>
        <w:tc>
          <w:tcPr>
            <w:tcW w:w="2977"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304097C4" w14:textId="77777777" w:rsidR="000A4157" w:rsidRDefault="000A4157" w:rsidP="00CD35FB">
            <w:pPr>
              <w:autoSpaceDE w:val="0"/>
              <w:autoSpaceDN w:val="0"/>
              <w:adjustRightInd w:val="0"/>
              <w:rPr>
                <w:rFonts w:ascii="Times" w:hAnsi="Times" w:cs="Times"/>
                <w:color w:val="000000"/>
                <w:lang w:val="en-US"/>
              </w:rPr>
            </w:pPr>
            <w:r>
              <w:rPr>
                <w:rFonts w:ascii="Times" w:hAnsi="Times" w:cs="Times"/>
                <w:color w:val="000000"/>
                <w:lang w:val="en-US"/>
              </w:rPr>
              <w:t>Foster innovation through design thinking.</w:t>
            </w:r>
          </w:p>
        </w:tc>
      </w:tr>
      <w:tr w:rsidR="000A4157" w14:paraId="4C3B7057" w14:textId="77777777" w:rsidTr="00CD35FB">
        <w:tblPrEx>
          <w:tblCellMar>
            <w:top w:w="0" w:type="dxa"/>
            <w:bottom w:w="0" w:type="dxa"/>
          </w:tblCellMar>
        </w:tblPrEx>
        <w:tc>
          <w:tcPr>
            <w:tcW w:w="1920"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76049E95" w14:textId="77777777" w:rsidR="000A4157" w:rsidRDefault="000A4157" w:rsidP="00CD35FB">
            <w:pPr>
              <w:autoSpaceDE w:val="0"/>
              <w:autoSpaceDN w:val="0"/>
              <w:adjustRightInd w:val="0"/>
              <w:rPr>
                <w:rFonts w:ascii="Times" w:hAnsi="Times" w:cs="Times"/>
                <w:color w:val="000000"/>
                <w:lang w:val="en-US"/>
              </w:rPr>
            </w:pPr>
            <w:r>
              <w:rPr>
                <w:rFonts w:ascii="Times" w:hAnsi="Times" w:cs="Times"/>
                <w:b/>
                <w:bCs/>
                <w:color w:val="000000"/>
                <w:lang w:val="en-US"/>
              </w:rPr>
              <w:t>Feb 3-10, 2025</w:t>
            </w:r>
          </w:p>
        </w:tc>
        <w:tc>
          <w:tcPr>
            <w:tcW w:w="3008"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2A44BA08" w14:textId="77777777" w:rsidR="000A4157" w:rsidRDefault="000A4157" w:rsidP="00CD35FB">
            <w:pPr>
              <w:autoSpaceDE w:val="0"/>
              <w:autoSpaceDN w:val="0"/>
              <w:adjustRightInd w:val="0"/>
              <w:rPr>
                <w:rFonts w:ascii="Times" w:hAnsi="Times" w:cs="Times"/>
                <w:color w:val="000000"/>
                <w:lang w:val="en-US"/>
              </w:rPr>
            </w:pPr>
            <w:r>
              <w:rPr>
                <w:rFonts w:ascii="Times" w:hAnsi="Times" w:cs="Times"/>
                <w:color w:val="000000"/>
                <w:lang w:val="en-US"/>
              </w:rPr>
              <w:t>Healthcare Challenges in Crisis</w:t>
            </w:r>
          </w:p>
        </w:tc>
        <w:tc>
          <w:tcPr>
            <w:tcW w:w="2551"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29A1A125" w14:textId="77777777" w:rsidR="000A4157" w:rsidRDefault="000A4157" w:rsidP="00CD35FB">
            <w:pPr>
              <w:autoSpaceDE w:val="0"/>
              <w:autoSpaceDN w:val="0"/>
              <w:adjustRightInd w:val="0"/>
              <w:rPr>
                <w:rFonts w:ascii="Times" w:hAnsi="Times" w:cs="Times"/>
                <w:color w:val="000000"/>
                <w:lang w:val="en-US"/>
              </w:rPr>
            </w:pPr>
            <w:r>
              <w:rPr>
                <w:rFonts w:ascii="Times" w:hAnsi="Times" w:cs="Times"/>
                <w:color w:val="000000"/>
                <w:lang w:val="en-US"/>
              </w:rPr>
              <w:t xml:space="preserve">Noor </w:t>
            </w:r>
            <w:proofErr w:type="spellStart"/>
            <w:r>
              <w:rPr>
                <w:rFonts w:ascii="Times" w:hAnsi="Times" w:cs="Times"/>
                <w:color w:val="000000"/>
                <w:lang w:val="en-US"/>
              </w:rPr>
              <w:t>Alsaadoun</w:t>
            </w:r>
            <w:proofErr w:type="spellEnd"/>
          </w:p>
        </w:tc>
        <w:tc>
          <w:tcPr>
            <w:tcW w:w="2977"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38AFD2EC" w14:textId="77777777" w:rsidR="000A4157" w:rsidRDefault="000A4157" w:rsidP="00CD35FB">
            <w:pPr>
              <w:autoSpaceDE w:val="0"/>
              <w:autoSpaceDN w:val="0"/>
              <w:adjustRightInd w:val="0"/>
              <w:rPr>
                <w:rFonts w:ascii="Times" w:hAnsi="Times" w:cs="Times"/>
                <w:color w:val="000000"/>
                <w:lang w:val="en-US"/>
              </w:rPr>
            </w:pPr>
            <w:r>
              <w:rPr>
                <w:rFonts w:ascii="Times" w:hAnsi="Times" w:cs="Times"/>
                <w:color w:val="000000"/>
                <w:lang w:val="en-US"/>
              </w:rPr>
              <w:t>Address healthcare-specific humanitarian issues.</w:t>
            </w:r>
          </w:p>
        </w:tc>
      </w:tr>
    </w:tbl>
    <w:p w14:paraId="0AFE7004" w14:textId="77777777" w:rsidR="00C01DE0" w:rsidRDefault="00C01DE0" w:rsidP="00A3148C">
      <w:pPr>
        <w:autoSpaceDE w:val="0"/>
        <w:autoSpaceDN w:val="0"/>
        <w:adjustRightInd w:val="0"/>
        <w:spacing w:after="280"/>
        <w:rPr>
          <w:rFonts w:ascii="Times" w:hAnsi="Times" w:cs="Times"/>
          <w:b/>
          <w:bCs/>
          <w:color w:val="000000"/>
          <w:sz w:val="28"/>
          <w:szCs w:val="28"/>
          <w:lang w:val="en-US"/>
        </w:rPr>
      </w:pPr>
    </w:p>
    <w:p w14:paraId="74B731A1" w14:textId="77777777" w:rsidR="00C01DE0" w:rsidRDefault="00C01DE0" w:rsidP="00A3148C">
      <w:pPr>
        <w:autoSpaceDE w:val="0"/>
        <w:autoSpaceDN w:val="0"/>
        <w:adjustRightInd w:val="0"/>
        <w:spacing w:after="280"/>
        <w:rPr>
          <w:rFonts w:ascii="Times" w:hAnsi="Times" w:cs="Times"/>
          <w:b/>
          <w:bCs/>
          <w:color w:val="000000"/>
          <w:sz w:val="28"/>
          <w:szCs w:val="28"/>
          <w:lang w:val="en-US"/>
        </w:rPr>
      </w:pPr>
    </w:p>
    <w:p w14:paraId="685B9F9A" w14:textId="77777777" w:rsidR="00C01DE0" w:rsidRDefault="00C01DE0" w:rsidP="00A3148C">
      <w:pPr>
        <w:autoSpaceDE w:val="0"/>
        <w:autoSpaceDN w:val="0"/>
        <w:adjustRightInd w:val="0"/>
        <w:spacing w:after="280"/>
        <w:rPr>
          <w:rFonts w:ascii="Times" w:hAnsi="Times" w:cs="Times"/>
          <w:b/>
          <w:bCs/>
          <w:color w:val="000000"/>
          <w:sz w:val="28"/>
          <w:szCs w:val="28"/>
          <w:lang w:val="en-US"/>
        </w:rPr>
      </w:pPr>
    </w:p>
    <w:p w14:paraId="02608545" w14:textId="77777777" w:rsidR="004C4F49" w:rsidRDefault="004C4F49" w:rsidP="00621205">
      <w:pPr>
        <w:pStyle w:val="Heading3"/>
        <w:rPr>
          <w:rStyle w:val="Strong"/>
          <w:b/>
          <w:bCs/>
        </w:rPr>
      </w:pPr>
    </w:p>
    <w:p w14:paraId="374C4850" w14:textId="77777777" w:rsidR="004C4F49" w:rsidRDefault="004C4F49" w:rsidP="00621205">
      <w:pPr>
        <w:pStyle w:val="Heading3"/>
        <w:rPr>
          <w:rStyle w:val="Strong"/>
          <w:b/>
          <w:bCs/>
        </w:rPr>
      </w:pPr>
    </w:p>
    <w:p w14:paraId="3BE4EDCE" w14:textId="30F737FD" w:rsidR="00621205" w:rsidRPr="000970A7" w:rsidRDefault="000970A7" w:rsidP="00621205">
      <w:pPr>
        <w:pStyle w:val="Heading3"/>
        <w:rPr>
          <w:sz w:val="36"/>
          <w:szCs w:val="36"/>
          <w:u w:val="single"/>
        </w:rPr>
      </w:pPr>
      <w:r w:rsidRPr="000970A7">
        <w:rPr>
          <w:rStyle w:val="Strong"/>
          <w:b/>
          <w:bCs/>
          <w:sz w:val="36"/>
          <w:szCs w:val="36"/>
          <w:u w:val="single"/>
          <w:lang w:val="en-US"/>
        </w:rPr>
        <w:lastRenderedPageBreak/>
        <w:t>D</w:t>
      </w:r>
      <w:r w:rsidR="004C4F49" w:rsidRPr="000970A7">
        <w:rPr>
          <w:rStyle w:val="Strong"/>
          <w:b/>
          <w:bCs/>
          <w:sz w:val="36"/>
          <w:szCs w:val="36"/>
          <w:u w:val="single"/>
          <w:lang w:val="en-US"/>
        </w:rPr>
        <w:t xml:space="preserve">) </w:t>
      </w:r>
      <w:r w:rsidR="00621205" w:rsidRPr="000970A7">
        <w:rPr>
          <w:rStyle w:val="Strong"/>
          <w:b/>
          <w:bCs/>
          <w:sz w:val="36"/>
          <w:szCs w:val="36"/>
          <w:u w:val="single"/>
        </w:rPr>
        <w:t>Screening and Judging Process</w:t>
      </w:r>
    </w:p>
    <w:p w14:paraId="22716FD0" w14:textId="06273E64" w:rsidR="004C4F49" w:rsidRDefault="00621205" w:rsidP="004C4F49">
      <w:pPr>
        <w:pStyle w:val="NormalWeb"/>
      </w:pPr>
      <w:r>
        <w:t xml:space="preserve">To ensure the selection of impactful and relevant solutions, the screening and judging processes will involve both technical and healthcare subject matter experts, including representatives from </w:t>
      </w:r>
      <w:r>
        <w:rPr>
          <w:rStyle w:val="Strong"/>
        </w:rPr>
        <w:t>King Faisal Hospital</w:t>
      </w:r>
      <w:r>
        <w:t>, who will provide invaluable expertise in humanitarian healthcare. The process will emphasize selecting solutions that address current and pressing humanitarian challenges.</w:t>
      </w:r>
      <w:r w:rsidR="004C4F49">
        <w:t xml:space="preserve">If necessary, we can propose the inclusion of an expert with </w:t>
      </w:r>
      <w:r w:rsidR="004C4F49">
        <w:rPr>
          <w:rStyle w:val="Strong"/>
        </w:rPr>
        <w:t>AI knowledge</w:t>
      </w:r>
      <w:r w:rsidR="004C4F49">
        <w:t xml:space="preserve"> to further strengthen the evaluation of technical aspects.</w:t>
      </w:r>
    </w:p>
    <w:p w14:paraId="1C4C69C2" w14:textId="6FB585BF" w:rsidR="004C4F49" w:rsidRPr="004C4F49" w:rsidRDefault="004C4F49" w:rsidP="004C4F49">
      <w:pPr>
        <w:pStyle w:val="Heading4"/>
        <w:rPr>
          <w:rFonts w:ascii="Times New Roman" w:eastAsia="Times New Roman" w:hAnsi="Times New Roman" w:cs="Times New Roman"/>
          <w:b/>
          <w:bCs/>
          <w:i w:val="0"/>
          <w:iCs w:val="0"/>
          <w:color w:val="auto"/>
          <w:sz w:val="27"/>
          <w:szCs w:val="27"/>
        </w:rPr>
      </w:pPr>
      <w:r w:rsidRPr="00621205">
        <w:rPr>
          <w:rStyle w:val="Strong"/>
          <w:rFonts w:ascii="Times New Roman" w:eastAsia="Times New Roman" w:hAnsi="Times New Roman" w:cs="Times New Roman"/>
          <w:i w:val="0"/>
          <w:iCs w:val="0"/>
          <w:color w:val="auto"/>
          <w:sz w:val="27"/>
          <w:szCs w:val="27"/>
        </w:rPr>
        <w:t xml:space="preserve">Screening </w:t>
      </w:r>
      <w:r>
        <w:rPr>
          <w:rStyle w:val="Strong"/>
          <w:rFonts w:ascii="Times New Roman" w:eastAsia="Times New Roman" w:hAnsi="Times New Roman" w:cs="Times New Roman"/>
          <w:i w:val="0"/>
          <w:iCs w:val="0"/>
          <w:color w:val="auto"/>
          <w:sz w:val="27"/>
          <w:szCs w:val="27"/>
          <w:lang w:val="en-US"/>
        </w:rPr>
        <w:t xml:space="preserve">Evaluation </w:t>
      </w:r>
      <w:r w:rsidRPr="00621205">
        <w:rPr>
          <w:rStyle w:val="Strong"/>
          <w:rFonts w:ascii="Times New Roman" w:eastAsia="Times New Roman" w:hAnsi="Times New Roman" w:cs="Times New Roman"/>
          <w:i w:val="0"/>
          <w:iCs w:val="0"/>
          <w:color w:val="auto"/>
          <w:sz w:val="27"/>
          <w:szCs w:val="27"/>
        </w:rPr>
        <w:t>Process</w:t>
      </w:r>
    </w:p>
    <w:p w14:paraId="31BA0047" w14:textId="23E1A2EC" w:rsidR="00621205" w:rsidRPr="00621205" w:rsidRDefault="00621205" w:rsidP="00621205">
      <w:pPr>
        <w:rPr>
          <w:color w:val="000000" w:themeColor="text1"/>
        </w:rPr>
      </w:pPr>
    </w:p>
    <w:p w14:paraId="2645160A" w14:textId="3B414C0B" w:rsidR="004C4F49" w:rsidRPr="004C4F49" w:rsidRDefault="004C4F49" w:rsidP="004C4F49">
      <w:r>
        <w:t xml:space="preserve">The evaluation criteria focus on three key aspects to ensure the selection of impactful and feasible solutions. </w:t>
      </w:r>
      <w:r>
        <w:rPr>
          <w:rStyle w:val="Strong"/>
        </w:rPr>
        <w:t>Relevance to Humanitarian Needs</w:t>
      </w:r>
      <w:r>
        <w:t xml:space="preserve"> assesses whether the proposed solution addresses immediate and tangible challenges faced in humanitarian contexts, ensuring it aligns with pressing real-world issues. </w:t>
      </w:r>
      <w:r>
        <w:rPr>
          <w:rStyle w:val="Strong"/>
        </w:rPr>
        <w:t>Innovation and Creativity</w:t>
      </w:r>
      <w:r>
        <w:t xml:space="preserve"> evaluates the novelty and forward-thinking nature of the idea, emphasizing unique approaches that stand out from existing solutions. Finally, </w:t>
      </w:r>
      <w:r>
        <w:rPr>
          <w:rStyle w:val="Strong"/>
        </w:rPr>
        <w:t>Technical Feasibility</w:t>
      </w:r>
      <w:r>
        <w:t xml:space="preserve"> examines whether the solution can be realistically developed and implemented with the available resources and within practical constraints, ensuring its viability for real-world application.</w:t>
      </w:r>
    </w:p>
    <w:p w14:paraId="4AC172FB" w14:textId="77777777" w:rsidR="00621205" w:rsidRPr="00621205" w:rsidRDefault="00621205" w:rsidP="00621205">
      <w:pPr>
        <w:pStyle w:val="NormalWeb"/>
      </w:pPr>
      <w:r w:rsidRPr="00621205">
        <w:t>The screening process will take place in two phases:</w:t>
      </w:r>
    </w:p>
    <w:p w14:paraId="128750E8" w14:textId="44088949" w:rsidR="00621205" w:rsidRPr="00621205" w:rsidRDefault="00621205" w:rsidP="00621205">
      <w:pPr>
        <w:pStyle w:val="NormalWeb"/>
        <w:ind w:left="720"/>
        <w:rPr>
          <w:u w:val="single"/>
        </w:rPr>
      </w:pPr>
      <w:r w:rsidRPr="00621205">
        <w:rPr>
          <w:rStyle w:val="Strong"/>
          <w:u w:val="single"/>
        </w:rPr>
        <w:t>Phase 1: Application Screening (January 11-17, 2025)</w:t>
      </w:r>
    </w:p>
    <w:p w14:paraId="2C42ADEA" w14:textId="2164C195" w:rsidR="00621205" w:rsidRPr="00621205" w:rsidRDefault="00621205" w:rsidP="004C4F49">
      <w:pPr>
        <w:spacing w:before="100" w:beforeAutospacing="1" w:after="100" w:afterAutospacing="1"/>
        <w:ind w:left="1440"/>
      </w:pPr>
      <w:r w:rsidRPr="00621205">
        <w:t xml:space="preserve">During this phase, mentors will carefully review submitted applications to shortlist the </w:t>
      </w:r>
      <w:r w:rsidRPr="00621205">
        <w:rPr>
          <w:rStyle w:val="Strong"/>
        </w:rPr>
        <w:t>top 25 groups</w:t>
      </w:r>
      <w:r w:rsidRPr="00621205">
        <w:t>. The focus will be on evaluating initial ideas and ensuring they align with real-world humanitarian needs.</w:t>
      </w:r>
    </w:p>
    <w:p w14:paraId="7A991FF7" w14:textId="77777777" w:rsidR="00621205" w:rsidRPr="00621205" w:rsidRDefault="00621205" w:rsidP="00621205">
      <w:pPr>
        <w:pStyle w:val="NormalWeb"/>
        <w:ind w:left="720"/>
        <w:rPr>
          <w:u w:val="single"/>
        </w:rPr>
      </w:pPr>
      <w:r w:rsidRPr="00621205">
        <w:rPr>
          <w:rStyle w:val="Strong"/>
          <w:u w:val="single"/>
        </w:rPr>
        <w:t>Phase 2: Prototype Screening (February 15-20, 2025)</w:t>
      </w:r>
    </w:p>
    <w:p w14:paraId="72747FAA" w14:textId="18AFB855" w:rsidR="004C4F49" w:rsidRDefault="00621205" w:rsidP="004C4F49">
      <w:pPr>
        <w:spacing w:before="100" w:beforeAutospacing="1" w:after="100" w:afterAutospacing="1"/>
        <w:ind w:left="1440"/>
      </w:pPr>
      <w:r>
        <w:t xml:space="preserve">Once prototypes are submitted, healthcare experts from </w:t>
      </w:r>
      <w:r>
        <w:rPr>
          <w:rStyle w:val="Strong"/>
        </w:rPr>
        <w:t>King Faisal Hospital</w:t>
      </w:r>
      <w:r>
        <w:t xml:space="preserve"> will join the mentors to evaluate the progress and practicality of the proposed solutions. This collaboration ensures a balance between technical feasibility and healthcare applicability.</w:t>
      </w:r>
      <w:r w:rsidR="004C4F49">
        <w:rPr>
          <w:lang w:val="en-US"/>
        </w:rPr>
        <w:t xml:space="preserve"> </w:t>
      </w:r>
      <w:r>
        <w:t xml:space="preserve">The </w:t>
      </w:r>
      <w:r>
        <w:rPr>
          <w:rStyle w:val="Strong"/>
        </w:rPr>
        <w:t>top 10 teams</w:t>
      </w:r>
      <w:r>
        <w:t xml:space="preserve"> will be selected to advance to the final stage.</w:t>
      </w:r>
    </w:p>
    <w:p w14:paraId="63958FC2" w14:textId="661F1FDD" w:rsidR="00621205" w:rsidRDefault="00621205" w:rsidP="00A3148C">
      <w:pPr>
        <w:autoSpaceDE w:val="0"/>
        <w:autoSpaceDN w:val="0"/>
        <w:adjustRightInd w:val="0"/>
        <w:spacing w:after="280"/>
        <w:rPr>
          <w:rStyle w:val="Strong"/>
        </w:rPr>
      </w:pPr>
    </w:p>
    <w:p w14:paraId="53165DE4" w14:textId="1C1CD04B" w:rsidR="004C4F49" w:rsidRDefault="004C4F49" w:rsidP="00A3148C">
      <w:pPr>
        <w:autoSpaceDE w:val="0"/>
        <w:autoSpaceDN w:val="0"/>
        <w:adjustRightInd w:val="0"/>
        <w:spacing w:after="280"/>
        <w:rPr>
          <w:rStyle w:val="Strong"/>
        </w:rPr>
      </w:pPr>
    </w:p>
    <w:p w14:paraId="186F8645" w14:textId="097EC150" w:rsidR="004C4F49" w:rsidRDefault="004C4F49" w:rsidP="00A3148C">
      <w:pPr>
        <w:autoSpaceDE w:val="0"/>
        <w:autoSpaceDN w:val="0"/>
        <w:adjustRightInd w:val="0"/>
        <w:spacing w:after="280"/>
        <w:rPr>
          <w:rStyle w:val="Strong"/>
        </w:rPr>
      </w:pPr>
    </w:p>
    <w:p w14:paraId="5ECACF09" w14:textId="77777777" w:rsidR="004C4F49" w:rsidRDefault="004C4F49" w:rsidP="00A3148C">
      <w:pPr>
        <w:autoSpaceDE w:val="0"/>
        <w:autoSpaceDN w:val="0"/>
        <w:adjustRightInd w:val="0"/>
        <w:spacing w:after="280"/>
        <w:rPr>
          <w:rStyle w:val="Strong"/>
        </w:rPr>
      </w:pPr>
    </w:p>
    <w:p w14:paraId="628B226B" w14:textId="77777777" w:rsidR="003C77DD" w:rsidRDefault="003C77DD" w:rsidP="00A3148C">
      <w:pPr>
        <w:autoSpaceDE w:val="0"/>
        <w:autoSpaceDN w:val="0"/>
        <w:adjustRightInd w:val="0"/>
        <w:spacing w:after="280"/>
        <w:rPr>
          <w:rFonts w:ascii="Times" w:hAnsi="Times" w:cs="Times"/>
          <w:b/>
          <w:bCs/>
          <w:color w:val="000000"/>
          <w:sz w:val="28"/>
          <w:szCs w:val="28"/>
          <w:lang w:val="en-US"/>
        </w:rPr>
      </w:pPr>
    </w:p>
    <w:p w14:paraId="08E75C18" w14:textId="60DB3A9A" w:rsidR="00A3148C" w:rsidRDefault="000A4157" w:rsidP="00A3148C">
      <w:pPr>
        <w:autoSpaceDE w:val="0"/>
        <w:autoSpaceDN w:val="0"/>
        <w:adjustRightInd w:val="0"/>
        <w:spacing w:after="280"/>
        <w:rPr>
          <w:rFonts w:ascii="Times" w:hAnsi="Times" w:cs="Times"/>
          <w:b/>
          <w:bCs/>
          <w:color w:val="000000"/>
          <w:sz w:val="28"/>
          <w:szCs w:val="28"/>
          <w:lang w:val="en-US"/>
        </w:rPr>
      </w:pPr>
      <w:r>
        <w:rPr>
          <w:rFonts w:ascii="Times" w:hAnsi="Times" w:cs="Times"/>
          <w:b/>
          <w:bCs/>
          <w:color w:val="000000"/>
          <w:sz w:val="28"/>
          <w:szCs w:val="28"/>
          <w:lang w:val="en-US"/>
        </w:rPr>
        <w:lastRenderedPageBreak/>
        <w:t xml:space="preserve">Screening &amp; </w:t>
      </w:r>
      <w:r w:rsidR="00A3148C">
        <w:rPr>
          <w:rFonts w:ascii="Times" w:hAnsi="Times" w:cs="Times"/>
          <w:b/>
          <w:bCs/>
          <w:color w:val="000000"/>
          <w:sz w:val="28"/>
          <w:szCs w:val="28"/>
          <w:lang w:val="en-US"/>
        </w:rPr>
        <w:t xml:space="preserve">Judging </w:t>
      </w:r>
      <w:r w:rsidR="004C4F49">
        <w:rPr>
          <w:rFonts w:ascii="Times" w:hAnsi="Times" w:cs="Times"/>
          <w:b/>
          <w:bCs/>
          <w:color w:val="000000"/>
          <w:sz w:val="28"/>
          <w:szCs w:val="28"/>
          <w:lang w:val="en-US"/>
        </w:rPr>
        <w:t>Scoring</w:t>
      </w:r>
    </w:p>
    <w:p w14:paraId="18E9348A" w14:textId="3181EF7A" w:rsidR="003C77DD" w:rsidRPr="003C77DD" w:rsidRDefault="003C77DD" w:rsidP="003C77DD">
      <w:pPr>
        <w:spacing w:before="100" w:beforeAutospacing="1" w:after="100" w:afterAutospacing="1"/>
      </w:pPr>
      <w:r w:rsidRPr="003C77DD">
        <w:t xml:space="preserve">The </w:t>
      </w:r>
      <w:r w:rsidR="004C4F49">
        <w:rPr>
          <w:lang w:val="en-US"/>
        </w:rPr>
        <w:t xml:space="preserve">screening &amp; </w:t>
      </w:r>
      <w:r w:rsidRPr="003C77DD">
        <w:t xml:space="preserve">judging process will evaluate solutions holistically, ensuring they align with humanitarian priorities and exhibit real-world feasibility. To streamline and guide the evaluation process, the following criteria and corresponding </w:t>
      </w:r>
      <w:r w:rsidRPr="003C77DD">
        <w:rPr>
          <w:b/>
          <w:bCs/>
        </w:rPr>
        <w:t>guiding questions</w:t>
      </w:r>
      <w:r w:rsidRPr="003C77DD">
        <w:t xml:space="preserve"> have been developed:</w:t>
      </w:r>
    </w:p>
    <w:p w14:paraId="45915B30" w14:textId="77777777" w:rsidR="003C77DD" w:rsidRPr="003C77DD" w:rsidRDefault="00E83088" w:rsidP="003C77DD">
      <w:r w:rsidRPr="003C77DD">
        <w:rPr>
          <w:noProof/>
        </w:rPr>
        <w:pict w14:anchorId="024228BA">
          <v:rect id="_x0000_i1031" alt="" style="width:468pt;height:.05pt;mso-width-percent:0;mso-height-percent:0;mso-width-percent:0;mso-height-percent:0" o:hralign="center" o:hrstd="t" o:hr="t" fillcolor="#a0a0a0" stroked="f"/>
        </w:pict>
      </w:r>
    </w:p>
    <w:p w14:paraId="74641E18" w14:textId="77777777" w:rsidR="003C77DD" w:rsidRPr="003C77DD" w:rsidRDefault="003C77DD" w:rsidP="003C77DD">
      <w:pPr>
        <w:spacing w:before="100" w:beforeAutospacing="1" w:after="100" w:afterAutospacing="1"/>
        <w:outlineLvl w:val="3"/>
        <w:rPr>
          <w:b/>
          <w:bCs/>
        </w:rPr>
      </w:pPr>
      <w:r w:rsidRPr="003C77DD">
        <w:rPr>
          <w:b/>
          <w:bCs/>
        </w:rPr>
        <w:t>1. Relevance to Humanitarian Needs (25%)</w:t>
      </w:r>
    </w:p>
    <w:p w14:paraId="3FE380DF" w14:textId="77777777" w:rsidR="003C77DD" w:rsidRPr="003C77DD" w:rsidRDefault="003C77DD" w:rsidP="003C77DD">
      <w:pPr>
        <w:numPr>
          <w:ilvl w:val="0"/>
          <w:numId w:val="18"/>
        </w:numPr>
        <w:spacing w:before="100" w:beforeAutospacing="1" w:after="100" w:afterAutospacing="1"/>
      </w:pPr>
      <w:r w:rsidRPr="003C77DD">
        <w:rPr>
          <w:b/>
          <w:bCs/>
        </w:rPr>
        <w:t>Guiding Questions:</w:t>
      </w:r>
    </w:p>
    <w:p w14:paraId="15D3B21F" w14:textId="77777777" w:rsidR="003C77DD" w:rsidRPr="003C77DD" w:rsidRDefault="003C77DD" w:rsidP="003C77DD">
      <w:pPr>
        <w:numPr>
          <w:ilvl w:val="1"/>
          <w:numId w:val="18"/>
        </w:numPr>
        <w:spacing w:before="100" w:beforeAutospacing="1" w:after="100" w:afterAutospacing="1"/>
      </w:pPr>
      <w:r w:rsidRPr="003C77DD">
        <w:t>Does the solution address a critical and pressing humanitarian challenge?</w:t>
      </w:r>
    </w:p>
    <w:p w14:paraId="75651132" w14:textId="77777777" w:rsidR="003C77DD" w:rsidRPr="003C77DD" w:rsidRDefault="003C77DD" w:rsidP="003C77DD">
      <w:pPr>
        <w:numPr>
          <w:ilvl w:val="1"/>
          <w:numId w:val="18"/>
        </w:numPr>
        <w:spacing w:before="100" w:beforeAutospacing="1" w:after="100" w:afterAutospacing="1"/>
      </w:pPr>
      <w:r w:rsidRPr="003C77DD">
        <w:t>How well does it align with the needs of affected populations or communities?</w:t>
      </w:r>
    </w:p>
    <w:p w14:paraId="4151A55F" w14:textId="77777777" w:rsidR="003C77DD" w:rsidRPr="003C77DD" w:rsidRDefault="003C77DD" w:rsidP="003C77DD">
      <w:pPr>
        <w:numPr>
          <w:ilvl w:val="1"/>
          <w:numId w:val="18"/>
        </w:numPr>
        <w:spacing w:before="100" w:beforeAutospacing="1" w:after="100" w:afterAutospacing="1"/>
      </w:pPr>
      <w:r w:rsidRPr="003C77DD">
        <w:t>Does the solution reflect an understanding of the humanitarian problem it aims to solve?</w:t>
      </w:r>
    </w:p>
    <w:p w14:paraId="7442113D" w14:textId="77777777" w:rsidR="003C77DD" w:rsidRPr="003C77DD" w:rsidRDefault="00E83088" w:rsidP="003C77DD">
      <w:r w:rsidRPr="003C77DD">
        <w:rPr>
          <w:noProof/>
        </w:rPr>
        <w:pict w14:anchorId="3F211414">
          <v:rect id="_x0000_i1030" alt="" style="width:468pt;height:.05pt;mso-width-percent:0;mso-height-percent:0;mso-width-percent:0;mso-height-percent:0" o:hralign="center" o:hrstd="t" o:hr="t" fillcolor="#a0a0a0" stroked="f"/>
        </w:pict>
      </w:r>
    </w:p>
    <w:p w14:paraId="259C484C" w14:textId="77777777" w:rsidR="003C77DD" w:rsidRPr="003C77DD" w:rsidRDefault="003C77DD" w:rsidP="003C77DD">
      <w:pPr>
        <w:spacing w:before="100" w:beforeAutospacing="1" w:after="100" w:afterAutospacing="1"/>
        <w:outlineLvl w:val="3"/>
        <w:rPr>
          <w:b/>
          <w:bCs/>
        </w:rPr>
      </w:pPr>
      <w:r w:rsidRPr="003C77DD">
        <w:rPr>
          <w:b/>
          <w:bCs/>
        </w:rPr>
        <w:t>2. Innovation and Creativity (20%)</w:t>
      </w:r>
    </w:p>
    <w:p w14:paraId="778E5E41" w14:textId="77777777" w:rsidR="003C77DD" w:rsidRPr="003C77DD" w:rsidRDefault="003C77DD" w:rsidP="003C77DD">
      <w:pPr>
        <w:numPr>
          <w:ilvl w:val="0"/>
          <w:numId w:val="19"/>
        </w:numPr>
        <w:spacing w:before="100" w:beforeAutospacing="1" w:after="100" w:afterAutospacing="1"/>
      </w:pPr>
      <w:r w:rsidRPr="003C77DD">
        <w:rPr>
          <w:b/>
          <w:bCs/>
        </w:rPr>
        <w:t>Guiding Questions:</w:t>
      </w:r>
    </w:p>
    <w:p w14:paraId="2BC2CADE" w14:textId="77777777" w:rsidR="003C77DD" w:rsidRPr="003C77DD" w:rsidRDefault="003C77DD" w:rsidP="003C77DD">
      <w:pPr>
        <w:numPr>
          <w:ilvl w:val="1"/>
          <w:numId w:val="19"/>
        </w:numPr>
        <w:spacing w:before="100" w:beforeAutospacing="1" w:after="100" w:afterAutospacing="1"/>
      </w:pPr>
      <w:r w:rsidRPr="003C77DD">
        <w:t>Does the solution present a novel approach or unique perspective on the problem?</w:t>
      </w:r>
    </w:p>
    <w:p w14:paraId="6AED65D0" w14:textId="77777777" w:rsidR="003C77DD" w:rsidRPr="003C77DD" w:rsidRDefault="003C77DD" w:rsidP="003C77DD">
      <w:pPr>
        <w:numPr>
          <w:ilvl w:val="1"/>
          <w:numId w:val="19"/>
        </w:numPr>
        <w:spacing w:before="100" w:beforeAutospacing="1" w:after="100" w:afterAutospacing="1"/>
      </w:pPr>
      <w:r w:rsidRPr="003C77DD">
        <w:t>How innovative is the integration of AI or other technologies in the proposed solution?</w:t>
      </w:r>
    </w:p>
    <w:p w14:paraId="3067BB20" w14:textId="77777777" w:rsidR="003C77DD" w:rsidRPr="003C77DD" w:rsidRDefault="003C77DD" w:rsidP="003C77DD">
      <w:pPr>
        <w:numPr>
          <w:ilvl w:val="1"/>
          <w:numId w:val="19"/>
        </w:numPr>
        <w:spacing w:before="100" w:beforeAutospacing="1" w:after="100" w:afterAutospacing="1"/>
      </w:pPr>
      <w:r w:rsidRPr="003C77DD">
        <w:t>Does the solution stand out compared to existing alternatives?</w:t>
      </w:r>
    </w:p>
    <w:p w14:paraId="16827718" w14:textId="77777777" w:rsidR="003C77DD" w:rsidRPr="003C77DD" w:rsidRDefault="00E83088" w:rsidP="003C77DD">
      <w:r w:rsidRPr="003C77DD">
        <w:rPr>
          <w:noProof/>
        </w:rPr>
        <w:pict w14:anchorId="730C190F">
          <v:rect id="_x0000_i1029" alt="" style="width:468pt;height:.05pt;mso-width-percent:0;mso-height-percent:0;mso-width-percent:0;mso-height-percent:0" o:hralign="center" o:hrstd="t" o:hr="t" fillcolor="#a0a0a0" stroked="f"/>
        </w:pict>
      </w:r>
    </w:p>
    <w:p w14:paraId="261F9D9A" w14:textId="77777777" w:rsidR="003C77DD" w:rsidRPr="003C77DD" w:rsidRDefault="003C77DD" w:rsidP="003C77DD">
      <w:pPr>
        <w:spacing w:before="100" w:beforeAutospacing="1" w:after="100" w:afterAutospacing="1"/>
        <w:outlineLvl w:val="3"/>
        <w:rPr>
          <w:b/>
          <w:bCs/>
        </w:rPr>
      </w:pPr>
      <w:r w:rsidRPr="003C77DD">
        <w:rPr>
          <w:b/>
          <w:bCs/>
        </w:rPr>
        <w:t>3. Technical Feasibility (20%)</w:t>
      </w:r>
    </w:p>
    <w:p w14:paraId="25EDD42B" w14:textId="77777777" w:rsidR="003C77DD" w:rsidRPr="003C77DD" w:rsidRDefault="003C77DD" w:rsidP="003C77DD">
      <w:pPr>
        <w:numPr>
          <w:ilvl w:val="0"/>
          <w:numId w:val="20"/>
        </w:numPr>
        <w:spacing w:before="100" w:beforeAutospacing="1" w:after="100" w:afterAutospacing="1"/>
      </w:pPr>
      <w:r w:rsidRPr="003C77DD">
        <w:rPr>
          <w:b/>
          <w:bCs/>
        </w:rPr>
        <w:t>Guiding Questions:</w:t>
      </w:r>
    </w:p>
    <w:p w14:paraId="2FF14A71" w14:textId="77777777" w:rsidR="003C77DD" w:rsidRPr="003C77DD" w:rsidRDefault="003C77DD" w:rsidP="003C77DD">
      <w:pPr>
        <w:numPr>
          <w:ilvl w:val="1"/>
          <w:numId w:val="20"/>
        </w:numPr>
        <w:spacing w:before="100" w:beforeAutospacing="1" w:after="100" w:afterAutospacing="1"/>
      </w:pPr>
      <w:r w:rsidRPr="003C77DD">
        <w:t>Can the solution realistically be implemented with the available resources?</w:t>
      </w:r>
    </w:p>
    <w:p w14:paraId="56C19C34" w14:textId="77777777" w:rsidR="003C77DD" w:rsidRPr="003C77DD" w:rsidRDefault="003C77DD" w:rsidP="003C77DD">
      <w:pPr>
        <w:numPr>
          <w:ilvl w:val="1"/>
          <w:numId w:val="20"/>
        </w:numPr>
        <w:spacing w:before="100" w:beforeAutospacing="1" w:after="100" w:afterAutospacing="1"/>
      </w:pPr>
      <w:r w:rsidRPr="003C77DD">
        <w:t>Does the prototype demonstrate a clear path to development?</w:t>
      </w:r>
    </w:p>
    <w:p w14:paraId="5C9257D9" w14:textId="77777777" w:rsidR="003C77DD" w:rsidRPr="003C77DD" w:rsidRDefault="003C77DD" w:rsidP="003C77DD">
      <w:pPr>
        <w:numPr>
          <w:ilvl w:val="1"/>
          <w:numId w:val="20"/>
        </w:numPr>
        <w:spacing w:before="100" w:beforeAutospacing="1" w:after="100" w:afterAutospacing="1"/>
      </w:pPr>
      <w:r w:rsidRPr="003C77DD">
        <w:t>Are the technical components practical and achievable within the proposed timeframe?</w:t>
      </w:r>
    </w:p>
    <w:p w14:paraId="7540FB51" w14:textId="77777777" w:rsidR="003C77DD" w:rsidRPr="003C77DD" w:rsidRDefault="00E83088" w:rsidP="003C77DD">
      <w:r w:rsidRPr="003C77DD">
        <w:rPr>
          <w:noProof/>
        </w:rPr>
        <w:pict w14:anchorId="322A4478">
          <v:rect id="_x0000_i1028" alt="" style="width:468pt;height:.05pt;mso-width-percent:0;mso-height-percent:0;mso-width-percent:0;mso-height-percent:0" o:hralign="center" o:hrstd="t" o:hr="t" fillcolor="#a0a0a0" stroked="f"/>
        </w:pict>
      </w:r>
    </w:p>
    <w:p w14:paraId="58F64A4F" w14:textId="77777777" w:rsidR="003C77DD" w:rsidRPr="003C77DD" w:rsidRDefault="003C77DD" w:rsidP="003C77DD">
      <w:pPr>
        <w:spacing w:before="100" w:beforeAutospacing="1" w:after="100" w:afterAutospacing="1"/>
        <w:outlineLvl w:val="3"/>
        <w:rPr>
          <w:b/>
          <w:bCs/>
        </w:rPr>
      </w:pPr>
      <w:r w:rsidRPr="003C77DD">
        <w:rPr>
          <w:b/>
          <w:bCs/>
        </w:rPr>
        <w:t>4. Scalability and Sustainability (15%)</w:t>
      </w:r>
    </w:p>
    <w:p w14:paraId="7B8DAA83" w14:textId="77777777" w:rsidR="003C77DD" w:rsidRPr="003C77DD" w:rsidRDefault="003C77DD" w:rsidP="003C77DD">
      <w:pPr>
        <w:numPr>
          <w:ilvl w:val="0"/>
          <w:numId w:val="21"/>
        </w:numPr>
        <w:spacing w:before="100" w:beforeAutospacing="1" w:after="100" w:afterAutospacing="1"/>
      </w:pPr>
      <w:r w:rsidRPr="003C77DD">
        <w:rPr>
          <w:b/>
          <w:bCs/>
        </w:rPr>
        <w:t>Guiding Questions:</w:t>
      </w:r>
    </w:p>
    <w:p w14:paraId="04D3606D" w14:textId="77777777" w:rsidR="003C77DD" w:rsidRPr="003C77DD" w:rsidRDefault="003C77DD" w:rsidP="003C77DD">
      <w:pPr>
        <w:numPr>
          <w:ilvl w:val="1"/>
          <w:numId w:val="21"/>
        </w:numPr>
        <w:spacing w:before="100" w:beforeAutospacing="1" w:after="100" w:afterAutospacing="1"/>
      </w:pPr>
      <w:r w:rsidRPr="003C77DD">
        <w:t>Can the solution be scaled to benefit a larger population or multiple regions?</w:t>
      </w:r>
    </w:p>
    <w:p w14:paraId="3C26DA63" w14:textId="77777777" w:rsidR="003C77DD" w:rsidRPr="003C77DD" w:rsidRDefault="003C77DD" w:rsidP="003C77DD">
      <w:pPr>
        <w:numPr>
          <w:ilvl w:val="1"/>
          <w:numId w:val="21"/>
        </w:numPr>
        <w:spacing w:before="100" w:beforeAutospacing="1" w:after="100" w:afterAutospacing="1"/>
      </w:pPr>
      <w:r w:rsidRPr="003C77DD">
        <w:t>Is the solution designed for long-term impact and adaptability?</w:t>
      </w:r>
    </w:p>
    <w:p w14:paraId="3994E8EC" w14:textId="77777777" w:rsidR="003C77DD" w:rsidRPr="003C77DD" w:rsidRDefault="003C77DD" w:rsidP="003C77DD">
      <w:pPr>
        <w:numPr>
          <w:ilvl w:val="1"/>
          <w:numId w:val="21"/>
        </w:numPr>
        <w:spacing w:before="100" w:beforeAutospacing="1" w:after="100" w:afterAutospacing="1"/>
      </w:pPr>
      <w:r w:rsidRPr="003C77DD">
        <w:t>Are there clear plans to sustain the solution beyond initial implementation?</w:t>
      </w:r>
    </w:p>
    <w:p w14:paraId="20B88139" w14:textId="77777777" w:rsidR="003C77DD" w:rsidRPr="003C77DD" w:rsidRDefault="00E83088" w:rsidP="003C77DD">
      <w:r w:rsidRPr="003C77DD">
        <w:rPr>
          <w:noProof/>
        </w:rPr>
        <w:pict w14:anchorId="1A91785A">
          <v:rect id="_x0000_i1027" alt="" style="width:468pt;height:.05pt;mso-width-percent:0;mso-height-percent:0;mso-width-percent:0;mso-height-percent:0" o:hralign="center" o:hrstd="t" o:hr="t" fillcolor="#a0a0a0" stroked="f"/>
        </w:pict>
      </w:r>
    </w:p>
    <w:p w14:paraId="6142393A" w14:textId="77777777" w:rsidR="003C77DD" w:rsidRPr="003C77DD" w:rsidRDefault="003C77DD" w:rsidP="003C77DD">
      <w:pPr>
        <w:spacing w:before="100" w:beforeAutospacing="1" w:after="100" w:afterAutospacing="1"/>
        <w:outlineLvl w:val="3"/>
        <w:rPr>
          <w:b/>
          <w:bCs/>
        </w:rPr>
      </w:pPr>
      <w:r w:rsidRPr="003C77DD">
        <w:rPr>
          <w:b/>
          <w:bCs/>
        </w:rPr>
        <w:lastRenderedPageBreak/>
        <w:t>5. Impact Potential (15%)</w:t>
      </w:r>
    </w:p>
    <w:p w14:paraId="449A57E3" w14:textId="77777777" w:rsidR="003C77DD" w:rsidRPr="003C77DD" w:rsidRDefault="003C77DD" w:rsidP="003C77DD">
      <w:pPr>
        <w:numPr>
          <w:ilvl w:val="0"/>
          <w:numId w:val="22"/>
        </w:numPr>
        <w:spacing w:before="100" w:beforeAutospacing="1" w:after="100" w:afterAutospacing="1"/>
      </w:pPr>
      <w:r w:rsidRPr="003C77DD">
        <w:rPr>
          <w:b/>
          <w:bCs/>
        </w:rPr>
        <w:t>Guiding Questions:</w:t>
      </w:r>
    </w:p>
    <w:p w14:paraId="702A75EE" w14:textId="77777777" w:rsidR="003C77DD" w:rsidRPr="003C77DD" w:rsidRDefault="003C77DD" w:rsidP="003C77DD">
      <w:pPr>
        <w:numPr>
          <w:ilvl w:val="1"/>
          <w:numId w:val="22"/>
        </w:numPr>
        <w:spacing w:before="100" w:beforeAutospacing="1" w:after="100" w:afterAutospacing="1"/>
      </w:pPr>
      <w:r w:rsidRPr="003C77DD">
        <w:t>How significant is the potential benefit to the targeted humanitarian challenge?</w:t>
      </w:r>
    </w:p>
    <w:p w14:paraId="27FB1CD4" w14:textId="77777777" w:rsidR="003C77DD" w:rsidRPr="003C77DD" w:rsidRDefault="003C77DD" w:rsidP="003C77DD">
      <w:pPr>
        <w:numPr>
          <w:ilvl w:val="1"/>
          <w:numId w:val="22"/>
        </w:numPr>
        <w:spacing w:before="100" w:beforeAutospacing="1" w:after="100" w:afterAutospacing="1"/>
      </w:pPr>
      <w:r w:rsidRPr="003C77DD">
        <w:t>Are there measurable outcomes that demonstrate the solution’s value?</w:t>
      </w:r>
    </w:p>
    <w:p w14:paraId="678DC41C" w14:textId="77777777" w:rsidR="003C77DD" w:rsidRPr="003C77DD" w:rsidRDefault="003C77DD" w:rsidP="003C77DD">
      <w:pPr>
        <w:numPr>
          <w:ilvl w:val="1"/>
          <w:numId w:val="22"/>
        </w:numPr>
        <w:spacing w:before="100" w:beforeAutospacing="1" w:after="100" w:afterAutospacing="1"/>
      </w:pPr>
      <w:r w:rsidRPr="003C77DD">
        <w:t>Will the solution have a meaningful, positive impact on affected populations?</w:t>
      </w:r>
    </w:p>
    <w:p w14:paraId="44A950DF" w14:textId="77777777" w:rsidR="003C77DD" w:rsidRPr="003C77DD" w:rsidRDefault="00E83088" w:rsidP="003C77DD">
      <w:r w:rsidRPr="003C77DD">
        <w:rPr>
          <w:noProof/>
        </w:rPr>
        <w:pict w14:anchorId="59C2D67B">
          <v:rect id="_x0000_i1026" alt="" style="width:468pt;height:.05pt;mso-width-percent:0;mso-height-percent:0;mso-width-percent:0;mso-height-percent:0" o:hralign="center" o:hrstd="t" o:hr="t" fillcolor="#a0a0a0" stroked="f"/>
        </w:pict>
      </w:r>
    </w:p>
    <w:p w14:paraId="2E9047AA" w14:textId="77777777" w:rsidR="003C77DD" w:rsidRPr="003C77DD" w:rsidRDefault="003C77DD" w:rsidP="003C77DD">
      <w:pPr>
        <w:spacing w:before="100" w:beforeAutospacing="1" w:after="100" w:afterAutospacing="1"/>
        <w:outlineLvl w:val="3"/>
        <w:rPr>
          <w:b/>
          <w:bCs/>
        </w:rPr>
      </w:pPr>
      <w:r w:rsidRPr="003C77DD">
        <w:rPr>
          <w:b/>
          <w:bCs/>
        </w:rPr>
        <w:t>6. Presentation Quality (5%)</w:t>
      </w:r>
    </w:p>
    <w:p w14:paraId="701A17A0" w14:textId="77777777" w:rsidR="003C77DD" w:rsidRPr="003C77DD" w:rsidRDefault="003C77DD" w:rsidP="003C77DD">
      <w:pPr>
        <w:numPr>
          <w:ilvl w:val="0"/>
          <w:numId w:val="23"/>
        </w:numPr>
        <w:spacing w:before="100" w:beforeAutospacing="1" w:after="100" w:afterAutospacing="1"/>
      </w:pPr>
      <w:r w:rsidRPr="003C77DD">
        <w:rPr>
          <w:b/>
          <w:bCs/>
        </w:rPr>
        <w:t>Guiding Questions:</w:t>
      </w:r>
    </w:p>
    <w:p w14:paraId="34095148" w14:textId="77777777" w:rsidR="003C77DD" w:rsidRPr="003C77DD" w:rsidRDefault="003C77DD" w:rsidP="003C77DD">
      <w:pPr>
        <w:numPr>
          <w:ilvl w:val="1"/>
          <w:numId w:val="23"/>
        </w:numPr>
        <w:spacing w:before="100" w:beforeAutospacing="1" w:after="100" w:afterAutospacing="1"/>
      </w:pPr>
      <w:r w:rsidRPr="003C77DD">
        <w:t>Was the solution presented in a clear, structured, and engaging manner?</w:t>
      </w:r>
    </w:p>
    <w:p w14:paraId="6480103E" w14:textId="77777777" w:rsidR="003C77DD" w:rsidRPr="003C77DD" w:rsidRDefault="003C77DD" w:rsidP="003C77DD">
      <w:pPr>
        <w:numPr>
          <w:ilvl w:val="1"/>
          <w:numId w:val="23"/>
        </w:numPr>
        <w:spacing w:before="100" w:beforeAutospacing="1" w:after="100" w:afterAutospacing="1"/>
      </w:pPr>
      <w:r w:rsidRPr="003C77DD">
        <w:t>Did the team effectively communicate the importance and impact of their work?</w:t>
      </w:r>
    </w:p>
    <w:p w14:paraId="1FFC199B" w14:textId="77777777" w:rsidR="003C77DD" w:rsidRPr="003C77DD" w:rsidRDefault="003C77DD" w:rsidP="003C77DD">
      <w:pPr>
        <w:numPr>
          <w:ilvl w:val="1"/>
          <w:numId w:val="23"/>
        </w:numPr>
        <w:spacing w:before="100" w:beforeAutospacing="1" w:after="100" w:afterAutospacing="1"/>
      </w:pPr>
      <w:r w:rsidRPr="003C77DD">
        <w:t>Was the presentation compelling and easy to follow for a diverse audience?</w:t>
      </w:r>
    </w:p>
    <w:p w14:paraId="7A74EDE1" w14:textId="7146F143" w:rsidR="004C4F49" w:rsidRDefault="004C4F49" w:rsidP="00A3148C">
      <w:pPr>
        <w:autoSpaceDE w:val="0"/>
        <w:autoSpaceDN w:val="0"/>
        <w:adjustRightInd w:val="0"/>
        <w:spacing w:after="280"/>
        <w:rPr>
          <w:rFonts w:ascii="Times" w:hAnsi="Times" w:cs="Times"/>
          <w:b/>
          <w:bCs/>
          <w:color w:val="000000"/>
          <w:sz w:val="28"/>
          <w:szCs w:val="28"/>
          <w:lang w:val="en-US"/>
        </w:rPr>
      </w:pPr>
    </w:p>
    <w:p w14:paraId="49A29631" w14:textId="7D68C391" w:rsidR="004C4F49" w:rsidRDefault="004C4F49" w:rsidP="00A3148C">
      <w:pPr>
        <w:autoSpaceDE w:val="0"/>
        <w:autoSpaceDN w:val="0"/>
        <w:adjustRightInd w:val="0"/>
        <w:spacing w:after="280"/>
        <w:rPr>
          <w:rFonts w:ascii="Times" w:hAnsi="Times" w:cs="Times"/>
          <w:b/>
          <w:bCs/>
          <w:color w:val="000000"/>
          <w:sz w:val="28"/>
          <w:szCs w:val="28"/>
          <w:lang w:val="en-US"/>
        </w:rPr>
      </w:pPr>
    </w:p>
    <w:p w14:paraId="372395DA" w14:textId="6B388F8E" w:rsidR="004C4F49" w:rsidRDefault="004C4F49" w:rsidP="00A3148C">
      <w:pPr>
        <w:autoSpaceDE w:val="0"/>
        <w:autoSpaceDN w:val="0"/>
        <w:adjustRightInd w:val="0"/>
        <w:spacing w:after="280"/>
        <w:rPr>
          <w:rFonts w:ascii="Times" w:hAnsi="Times" w:cs="Times"/>
          <w:b/>
          <w:bCs/>
          <w:color w:val="000000"/>
          <w:sz w:val="28"/>
          <w:szCs w:val="28"/>
          <w:lang w:val="en-US"/>
        </w:rPr>
      </w:pPr>
    </w:p>
    <w:p w14:paraId="73E81FBC" w14:textId="2B1677E5" w:rsidR="004C4F49" w:rsidRDefault="004C4F49" w:rsidP="00A3148C">
      <w:pPr>
        <w:autoSpaceDE w:val="0"/>
        <w:autoSpaceDN w:val="0"/>
        <w:adjustRightInd w:val="0"/>
        <w:spacing w:after="280"/>
        <w:rPr>
          <w:rFonts w:ascii="Times" w:hAnsi="Times" w:cs="Times"/>
          <w:b/>
          <w:bCs/>
          <w:color w:val="000000"/>
          <w:sz w:val="28"/>
          <w:szCs w:val="28"/>
          <w:lang w:val="en-US"/>
        </w:rPr>
      </w:pPr>
    </w:p>
    <w:p w14:paraId="180244C4" w14:textId="2A14CC00" w:rsidR="004C4F49" w:rsidRDefault="004C4F49" w:rsidP="00A3148C">
      <w:pPr>
        <w:autoSpaceDE w:val="0"/>
        <w:autoSpaceDN w:val="0"/>
        <w:adjustRightInd w:val="0"/>
        <w:spacing w:after="280"/>
        <w:rPr>
          <w:rFonts w:ascii="Times" w:hAnsi="Times" w:cs="Times"/>
          <w:b/>
          <w:bCs/>
          <w:color w:val="000000"/>
          <w:sz w:val="28"/>
          <w:szCs w:val="28"/>
          <w:lang w:val="en-US"/>
        </w:rPr>
      </w:pPr>
    </w:p>
    <w:p w14:paraId="7AE2E9B3" w14:textId="6E2C5FBA" w:rsidR="004C4F49" w:rsidRDefault="004C4F49" w:rsidP="00A3148C">
      <w:pPr>
        <w:autoSpaceDE w:val="0"/>
        <w:autoSpaceDN w:val="0"/>
        <w:adjustRightInd w:val="0"/>
        <w:spacing w:after="280"/>
        <w:rPr>
          <w:rFonts w:ascii="Times" w:hAnsi="Times" w:cs="Times"/>
          <w:b/>
          <w:bCs/>
          <w:color w:val="000000"/>
          <w:sz w:val="28"/>
          <w:szCs w:val="28"/>
          <w:lang w:val="en-US"/>
        </w:rPr>
      </w:pPr>
    </w:p>
    <w:p w14:paraId="37614B65" w14:textId="2A964007" w:rsidR="004C4F49" w:rsidRDefault="004C4F49" w:rsidP="00A3148C">
      <w:pPr>
        <w:autoSpaceDE w:val="0"/>
        <w:autoSpaceDN w:val="0"/>
        <w:adjustRightInd w:val="0"/>
        <w:spacing w:after="280"/>
        <w:rPr>
          <w:rFonts w:ascii="Times" w:hAnsi="Times" w:cs="Times"/>
          <w:b/>
          <w:bCs/>
          <w:color w:val="000000"/>
          <w:sz w:val="28"/>
          <w:szCs w:val="28"/>
          <w:lang w:val="en-US"/>
        </w:rPr>
      </w:pPr>
    </w:p>
    <w:p w14:paraId="61231A51" w14:textId="1AB58419" w:rsidR="004C4F49" w:rsidRDefault="004C4F49" w:rsidP="00A3148C">
      <w:pPr>
        <w:autoSpaceDE w:val="0"/>
        <w:autoSpaceDN w:val="0"/>
        <w:adjustRightInd w:val="0"/>
        <w:spacing w:after="280"/>
        <w:rPr>
          <w:rFonts w:ascii="Times" w:hAnsi="Times" w:cs="Times"/>
          <w:b/>
          <w:bCs/>
          <w:color w:val="000000"/>
          <w:sz w:val="28"/>
          <w:szCs w:val="28"/>
          <w:lang w:val="en-US"/>
        </w:rPr>
      </w:pPr>
    </w:p>
    <w:p w14:paraId="4099716C" w14:textId="59A11ADE" w:rsidR="004C4F49" w:rsidRDefault="004C4F49" w:rsidP="00A3148C">
      <w:pPr>
        <w:autoSpaceDE w:val="0"/>
        <w:autoSpaceDN w:val="0"/>
        <w:adjustRightInd w:val="0"/>
        <w:spacing w:after="280"/>
        <w:rPr>
          <w:rFonts w:ascii="Times" w:hAnsi="Times" w:cs="Times"/>
          <w:b/>
          <w:bCs/>
          <w:color w:val="000000"/>
          <w:sz w:val="28"/>
          <w:szCs w:val="28"/>
          <w:lang w:val="en-US"/>
        </w:rPr>
      </w:pPr>
    </w:p>
    <w:p w14:paraId="1490A04D" w14:textId="0B6261CC" w:rsidR="004C4F49" w:rsidRDefault="004C4F49" w:rsidP="00A3148C">
      <w:pPr>
        <w:autoSpaceDE w:val="0"/>
        <w:autoSpaceDN w:val="0"/>
        <w:adjustRightInd w:val="0"/>
        <w:spacing w:after="280"/>
        <w:rPr>
          <w:rFonts w:ascii="Times" w:hAnsi="Times" w:cs="Times"/>
          <w:b/>
          <w:bCs/>
          <w:color w:val="000000"/>
          <w:sz w:val="28"/>
          <w:szCs w:val="28"/>
          <w:lang w:val="en-US"/>
        </w:rPr>
      </w:pPr>
    </w:p>
    <w:p w14:paraId="584E8EF2" w14:textId="58CED0D3" w:rsidR="004C4F49" w:rsidRDefault="004C4F49" w:rsidP="00A3148C">
      <w:pPr>
        <w:autoSpaceDE w:val="0"/>
        <w:autoSpaceDN w:val="0"/>
        <w:adjustRightInd w:val="0"/>
        <w:spacing w:after="280"/>
        <w:rPr>
          <w:rFonts w:ascii="Times" w:hAnsi="Times" w:cs="Times"/>
          <w:b/>
          <w:bCs/>
          <w:color w:val="000000"/>
          <w:sz w:val="28"/>
          <w:szCs w:val="28"/>
          <w:lang w:val="en-US"/>
        </w:rPr>
      </w:pPr>
    </w:p>
    <w:p w14:paraId="112E129C" w14:textId="77777777" w:rsidR="004C4F49" w:rsidRPr="004C4F49" w:rsidRDefault="004C4F49" w:rsidP="00A3148C">
      <w:pPr>
        <w:autoSpaceDE w:val="0"/>
        <w:autoSpaceDN w:val="0"/>
        <w:adjustRightInd w:val="0"/>
        <w:spacing w:after="280"/>
        <w:rPr>
          <w:rFonts w:ascii="Times" w:hAnsi="Times" w:cs="Times"/>
          <w:b/>
          <w:bCs/>
          <w:color w:val="000000"/>
          <w:sz w:val="28"/>
          <w:szCs w:val="28"/>
          <w:lang w:val="en-US"/>
        </w:rPr>
      </w:pPr>
    </w:p>
    <w:p w14:paraId="7E97056F" w14:textId="77777777" w:rsidR="00621205" w:rsidRDefault="00621205" w:rsidP="00A3148C">
      <w:pPr>
        <w:autoSpaceDE w:val="0"/>
        <w:autoSpaceDN w:val="0"/>
        <w:adjustRightInd w:val="0"/>
        <w:spacing w:after="280"/>
        <w:rPr>
          <w:rFonts w:ascii="Times" w:hAnsi="Times" w:cs="Times"/>
          <w:b/>
          <w:bCs/>
          <w:color w:val="000000"/>
          <w:sz w:val="28"/>
          <w:szCs w:val="28"/>
          <w:lang w:val="en-US"/>
        </w:rPr>
      </w:pPr>
    </w:p>
    <w:p w14:paraId="0DB4183F" w14:textId="77777777" w:rsidR="004C4F49" w:rsidRDefault="004C4F49" w:rsidP="004C4F49">
      <w:pPr>
        <w:pStyle w:val="Heading3"/>
        <w:rPr>
          <w:rStyle w:val="Strong"/>
          <w:b/>
          <w:bCs/>
          <w:sz w:val="32"/>
          <w:szCs w:val="32"/>
        </w:rPr>
      </w:pPr>
    </w:p>
    <w:p w14:paraId="3B6B3920" w14:textId="2CCB48C9" w:rsidR="004C4F49" w:rsidRPr="004C4F49" w:rsidRDefault="004C4F49" w:rsidP="004C4F49">
      <w:pPr>
        <w:pStyle w:val="Heading3"/>
        <w:rPr>
          <w:sz w:val="28"/>
          <w:szCs w:val="28"/>
        </w:rPr>
      </w:pPr>
      <w:r w:rsidRPr="004C4F49">
        <w:rPr>
          <w:rStyle w:val="Strong"/>
          <w:b/>
          <w:bCs/>
          <w:sz w:val="28"/>
          <w:szCs w:val="28"/>
        </w:rPr>
        <w:lastRenderedPageBreak/>
        <w:t>Mentors and Judges: Summary of Roles and Responsibilities</w:t>
      </w:r>
    </w:p>
    <w:p w14:paraId="1B7B420A" w14:textId="77777777" w:rsidR="004C4F49" w:rsidRPr="000A4157" w:rsidRDefault="004C4F49" w:rsidP="004C4F49">
      <w:pPr>
        <w:pStyle w:val="NormalWeb"/>
      </w:pPr>
      <w:r w:rsidRPr="000A4157">
        <w:t xml:space="preserve">To support the hackathon, we require two groups from your organization: </w:t>
      </w:r>
      <w:r w:rsidRPr="000A4157">
        <w:rPr>
          <w:rStyle w:val="Strong"/>
        </w:rPr>
        <w:t>mentors</w:t>
      </w:r>
      <w:r w:rsidRPr="000A4157">
        <w:t xml:space="preserve"> and </w:t>
      </w:r>
      <w:r w:rsidRPr="000A4157">
        <w:rPr>
          <w:rStyle w:val="Strong"/>
        </w:rPr>
        <w:t>judges</w:t>
      </w:r>
      <w:r w:rsidRPr="000A4157">
        <w:t>. Each group has specific and essential responsibilities to ensure a smooth and successful event.</w:t>
      </w:r>
    </w:p>
    <w:p w14:paraId="62A14310" w14:textId="77777777" w:rsidR="004C4F49" w:rsidRPr="000A4157" w:rsidRDefault="004C4F49" w:rsidP="004C4F49">
      <w:pPr>
        <w:pStyle w:val="Heading4"/>
        <w:rPr>
          <w:i w:val="0"/>
          <w:iCs w:val="0"/>
          <w:color w:val="000000" w:themeColor="text1"/>
        </w:rPr>
      </w:pPr>
      <w:r w:rsidRPr="000A4157">
        <w:rPr>
          <w:rStyle w:val="Strong"/>
          <w:i w:val="0"/>
          <w:iCs w:val="0"/>
          <w:color w:val="000000" w:themeColor="text1"/>
          <w:highlight w:val="lightGray"/>
        </w:rPr>
        <w:t>Mentors: Screening and Mentorship</w:t>
      </w:r>
    </w:p>
    <w:p w14:paraId="5F9696F3" w14:textId="77777777" w:rsidR="004C4F49" w:rsidRPr="000A4157" w:rsidRDefault="004C4F49" w:rsidP="004C4F49">
      <w:pPr>
        <w:pStyle w:val="NormalWeb"/>
      </w:pPr>
      <w:r w:rsidRPr="000A4157">
        <w:t>Mentors will be involved throughout the hackathon to guide participants and evaluate their progress. Their responsibilities include:</w:t>
      </w:r>
    </w:p>
    <w:p w14:paraId="2F29D5D3" w14:textId="77777777" w:rsidR="004C4F49" w:rsidRPr="000A4157" w:rsidRDefault="004C4F49" w:rsidP="004C4F49">
      <w:pPr>
        <w:pStyle w:val="NormalWeb"/>
        <w:numPr>
          <w:ilvl w:val="0"/>
          <w:numId w:val="7"/>
        </w:numPr>
      </w:pPr>
      <w:r w:rsidRPr="000A4157">
        <w:rPr>
          <w:rStyle w:val="Strong"/>
        </w:rPr>
        <w:t>Screening Applications (Two Phases):</w:t>
      </w:r>
    </w:p>
    <w:p w14:paraId="72FCC88E" w14:textId="77777777" w:rsidR="004C4F49" w:rsidRPr="000A4157" w:rsidRDefault="004C4F49" w:rsidP="004C4F49">
      <w:pPr>
        <w:numPr>
          <w:ilvl w:val="1"/>
          <w:numId w:val="7"/>
        </w:numPr>
        <w:spacing w:before="100" w:beforeAutospacing="1" w:after="100" w:afterAutospacing="1"/>
      </w:pPr>
      <w:r w:rsidRPr="000A4157">
        <w:rPr>
          <w:rStyle w:val="Strong"/>
        </w:rPr>
        <w:t>Phase 1 (January 11-17, 2025):</w:t>
      </w:r>
      <w:r w:rsidRPr="000A4157">
        <w:t xml:space="preserve"> Review all applications and select the top 25 groups to advance.</w:t>
      </w:r>
    </w:p>
    <w:p w14:paraId="66A6E5AC" w14:textId="77777777" w:rsidR="004C4F49" w:rsidRPr="000A4157" w:rsidRDefault="004C4F49" w:rsidP="004C4F49">
      <w:pPr>
        <w:numPr>
          <w:ilvl w:val="1"/>
          <w:numId w:val="7"/>
        </w:numPr>
        <w:spacing w:before="100" w:beforeAutospacing="1" w:after="100" w:afterAutospacing="1"/>
      </w:pPr>
      <w:r w:rsidRPr="000A4157">
        <w:rPr>
          <w:rStyle w:val="Strong"/>
        </w:rPr>
        <w:t>Phase 2 (February 15-20, 2025):</w:t>
      </w:r>
      <w:r w:rsidRPr="000A4157">
        <w:t xml:space="preserve"> Evaluate prototypes submitted by the 25 groups and select the final 10 teams for the hackathon event.</w:t>
      </w:r>
    </w:p>
    <w:p w14:paraId="2BC5DB84" w14:textId="77777777" w:rsidR="004C4F49" w:rsidRPr="000A4157" w:rsidRDefault="004C4F49" w:rsidP="004C4F49">
      <w:pPr>
        <w:pStyle w:val="NormalWeb"/>
        <w:numPr>
          <w:ilvl w:val="0"/>
          <w:numId w:val="7"/>
        </w:numPr>
      </w:pPr>
      <w:r w:rsidRPr="000A4157">
        <w:rPr>
          <w:rStyle w:val="Strong"/>
        </w:rPr>
        <w:t>Providing Mentorship:</w:t>
      </w:r>
    </w:p>
    <w:p w14:paraId="60831D3C" w14:textId="77777777" w:rsidR="004C4F49" w:rsidRPr="000A4157" w:rsidRDefault="004C4F49" w:rsidP="004C4F49">
      <w:pPr>
        <w:numPr>
          <w:ilvl w:val="1"/>
          <w:numId w:val="7"/>
        </w:numPr>
        <w:spacing w:before="100" w:beforeAutospacing="1" w:after="100" w:afterAutospacing="1"/>
      </w:pPr>
      <w:r w:rsidRPr="000A4157">
        <w:t xml:space="preserve">Act as guest speakers during </w:t>
      </w:r>
      <w:r w:rsidRPr="000A4157">
        <w:rPr>
          <w:rStyle w:val="Strong"/>
        </w:rPr>
        <w:t>online workshops</w:t>
      </w:r>
      <w:r w:rsidRPr="000A4157">
        <w:t xml:space="preserve"> (January 20 - February 10, 2025) in AI, healthcare, and innovation tracks.</w:t>
      </w:r>
    </w:p>
    <w:p w14:paraId="21056F2D" w14:textId="77777777" w:rsidR="004C4F49" w:rsidRPr="000A4157" w:rsidRDefault="004C4F49" w:rsidP="004C4F49">
      <w:pPr>
        <w:numPr>
          <w:ilvl w:val="1"/>
          <w:numId w:val="7"/>
        </w:numPr>
        <w:spacing w:before="100" w:beforeAutospacing="1" w:after="100" w:afterAutospacing="1"/>
      </w:pPr>
      <w:r w:rsidRPr="000A4157">
        <w:t xml:space="preserve">Offer </w:t>
      </w:r>
      <w:r w:rsidRPr="000A4157">
        <w:rPr>
          <w:rStyle w:val="Strong"/>
        </w:rPr>
        <w:t>one-on-one feedback and coaching</w:t>
      </w:r>
      <w:r w:rsidRPr="000A4157">
        <w:t xml:space="preserve"> via an online platform to refine participants' ideas and solutions.</w:t>
      </w:r>
    </w:p>
    <w:p w14:paraId="6886C5CC" w14:textId="77777777" w:rsidR="004C4F49" w:rsidRPr="000A4157" w:rsidRDefault="004C4F49" w:rsidP="004C4F49">
      <w:pPr>
        <w:numPr>
          <w:ilvl w:val="1"/>
          <w:numId w:val="7"/>
        </w:numPr>
        <w:spacing w:before="100" w:beforeAutospacing="1" w:after="100" w:afterAutospacing="1"/>
      </w:pPr>
      <w:r w:rsidRPr="000A4157">
        <w:t xml:space="preserve">Provide hands-on guidance during the </w:t>
      </w:r>
      <w:r w:rsidRPr="000A4157">
        <w:rPr>
          <w:rStyle w:val="Strong"/>
        </w:rPr>
        <w:t>on-site mentorship day</w:t>
      </w:r>
      <w:r w:rsidRPr="000A4157">
        <w:t xml:space="preserve"> (February 24, 2025) to help finalists prepare their pitches and prototypes.</w:t>
      </w:r>
    </w:p>
    <w:p w14:paraId="155F02A5" w14:textId="77777777" w:rsidR="004C4F49" w:rsidRPr="000A4157" w:rsidRDefault="004C4F49" w:rsidP="004C4F49">
      <w:pPr>
        <w:pStyle w:val="Heading4"/>
        <w:rPr>
          <w:i w:val="0"/>
          <w:iCs w:val="0"/>
          <w:color w:val="000000" w:themeColor="text1"/>
        </w:rPr>
      </w:pPr>
      <w:r w:rsidRPr="000A4157">
        <w:rPr>
          <w:rStyle w:val="Strong"/>
          <w:i w:val="0"/>
          <w:iCs w:val="0"/>
          <w:color w:val="000000" w:themeColor="text1"/>
          <w:highlight w:val="lightGray"/>
        </w:rPr>
        <w:t>Judges: Selecting Final Winners</w:t>
      </w:r>
    </w:p>
    <w:p w14:paraId="78F53E1E" w14:textId="77777777" w:rsidR="004C4F49" w:rsidRPr="000A4157" w:rsidRDefault="004C4F49" w:rsidP="004C4F49">
      <w:pPr>
        <w:pStyle w:val="NormalWeb"/>
      </w:pPr>
      <w:r w:rsidRPr="000A4157">
        <w:rPr>
          <w:color w:val="000000" w:themeColor="text1"/>
        </w:rPr>
        <w:t xml:space="preserve">Judges will focus on evaluating the </w:t>
      </w:r>
      <w:r w:rsidRPr="000A4157">
        <w:t>final outputs and selecting the top teams. Their responsibilities include:</w:t>
      </w:r>
    </w:p>
    <w:p w14:paraId="735CFE5B" w14:textId="77777777" w:rsidR="004C4F49" w:rsidRPr="000A4157" w:rsidRDefault="004C4F49" w:rsidP="004C4F49">
      <w:pPr>
        <w:pStyle w:val="NormalWeb"/>
        <w:numPr>
          <w:ilvl w:val="0"/>
          <w:numId w:val="8"/>
        </w:numPr>
      </w:pPr>
      <w:r w:rsidRPr="000A4157">
        <w:rPr>
          <w:rStyle w:val="Strong"/>
        </w:rPr>
        <w:t>Final Evaluation (February 25, 2025):</w:t>
      </w:r>
    </w:p>
    <w:p w14:paraId="5196D3D5" w14:textId="77777777" w:rsidR="004C4F49" w:rsidRPr="000A4157" w:rsidRDefault="004C4F49" w:rsidP="004C4F49">
      <w:pPr>
        <w:numPr>
          <w:ilvl w:val="1"/>
          <w:numId w:val="8"/>
        </w:numPr>
        <w:spacing w:before="100" w:beforeAutospacing="1" w:after="100" w:afterAutospacing="1"/>
      </w:pPr>
      <w:r w:rsidRPr="000A4157">
        <w:t>Assess presentations and prototypes from the final 10 teams using clear criteria such as relevance, innovation, feasibility, and impact.</w:t>
      </w:r>
    </w:p>
    <w:p w14:paraId="22496613" w14:textId="77777777" w:rsidR="004C4F49" w:rsidRPr="000A4157" w:rsidRDefault="004C4F49" w:rsidP="004C4F49">
      <w:pPr>
        <w:pStyle w:val="NormalWeb"/>
        <w:numPr>
          <w:ilvl w:val="0"/>
          <w:numId w:val="8"/>
        </w:numPr>
      </w:pPr>
      <w:r w:rsidRPr="000A4157">
        <w:rPr>
          <w:rStyle w:val="Strong"/>
        </w:rPr>
        <w:t>Winner Selection:</w:t>
      </w:r>
    </w:p>
    <w:p w14:paraId="74DDBC9E" w14:textId="77777777" w:rsidR="004C4F49" w:rsidRPr="000A4157" w:rsidRDefault="004C4F49" w:rsidP="004C4F49">
      <w:pPr>
        <w:numPr>
          <w:ilvl w:val="1"/>
          <w:numId w:val="8"/>
        </w:numPr>
        <w:spacing w:before="100" w:beforeAutospacing="1" w:after="100" w:afterAutospacing="1"/>
      </w:pPr>
      <w:r w:rsidRPr="000A4157">
        <w:t xml:space="preserve">Select the </w:t>
      </w:r>
      <w:r w:rsidRPr="000A4157">
        <w:rPr>
          <w:rStyle w:val="Strong"/>
        </w:rPr>
        <w:t>top three winning teams</w:t>
      </w:r>
      <w:r w:rsidRPr="000A4157">
        <w:t xml:space="preserve"> based on scores and deliberation.</w:t>
      </w:r>
    </w:p>
    <w:p w14:paraId="7999F1CE" w14:textId="77777777" w:rsidR="004C4F49" w:rsidRPr="000A4157" w:rsidRDefault="00E83088" w:rsidP="004C4F49">
      <w:r>
        <w:rPr>
          <w:noProof/>
        </w:rPr>
        <w:pict w14:anchorId="36D16647">
          <v:rect id="_x0000_i1025" alt="" style="width:468pt;height:.05pt;mso-width-percent:0;mso-height-percent:0;mso-width-percent:0;mso-height-percent:0" o:hralign="center" o:hrstd="t" o:hr="t" fillcolor="#a0a0a0" stroked="f"/>
        </w:pict>
      </w:r>
    </w:p>
    <w:p w14:paraId="21DE6825" w14:textId="77777777" w:rsidR="004C4F49" w:rsidRPr="000A4157" w:rsidRDefault="004C4F49" w:rsidP="004C4F49">
      <w:pPr>
        <w:pStyle w:val="Heading3"/>
        <w:rPr>
          <w:sz w:val="24"/>
          <w:szCs w:val="24"/>
        </w:rPr>
      </w:pPr>
      <w:r w:rsidRPr="000A4157">
        <w:rPr>
          <w:rStyle w:val="Strong"/>
          <w:b/>
          <w:bCs/>
          <w:sz w:val="24"/>
          <w:szCs w:val="24"/>
        </w:rPr>
        <w:t>Nominations Needed</w:t>
      </w:r>
    </w:p>
    <w:p w14:paraId="6C4E141A" w14:textId="77777777" w:rsidR="004C4F49" w:rsidRPr="000A4157" w:rsidRDefault="004C4F49" w:rsidP="004C4F49">
      <w:pPr>
        <w:pStyle w:val="NormalWeb"/>
      </w:pPr>
      <w:r w:rsidRPr="000A4157">
        <w:t>We kindly request your organization to provide:</w:t>
      </w:r>
    </w:p>
    <w:p w14:paraId="0A662049" w14:textId="77777777" w:rsidR="004C4F49" w:rsidRPr="000A4157" w:rsidRDefault="004C4F49" w:rsidP="004C4F49">
      <w:pPr>
        <w:numPr>
          <w:ilvl w:val="0"/>
          <w:numId w:val="9"/>
        </w:numPr>
        <w:spacing w:before="100" w:beforeAutospacing="1" w:after="100" w:afterAutospacing="1"/>
      </w:pPr>
      <w:r w:rsidRPr="000A4157">
        <w:rPr>
          <w:rStyle w:val="Strong"/>
        </w:rPr>
        <w:t>Mentors (3-5 individuals):</w:t>
      </w:r>
      <w:r w:rsidRPr="000A4157">
        <w:t xml:space="preserve"> For screening, workshops, and ongoing mentorship.</w:t>
      </w:r>
    </w:p>
    <w:p w14:paraId="0AF1474C" w14:textId="77777777" w:rsidR="004C4F49" w:rsidRPr="000A4157" w:rsidRDefault="004C4F49" w:rsidP="004C4F49">
      <w:pPr>
        <w:numPr>
          <w:ilvl w:val="0"/>
          <w:numId w:val="9"/>
        </w:numPr>
        <w:spacing w:before="100" w:beforeAutospacing="1" w:after="100" w:afterAutospacing="1"/>
      </w:pPr>
      <w:r w:rsidRPr="000A4157">
        <w:rPr>
          <w:rStyle w:val="Strong"/>
        </w:rPr>
        <w:t>Judges (1-2 individuals):</w:t>
      </w:r>
      <w:r w:rsidRPr="000A4157">
        <w:t xml:space="preserve"> For the final judging panel.</w:t>
      </w:r>
    </w:p>
    <w:p w14:paraId="6548D99E" w14:textId="77777777" w:rsidR="004C4F49" w:rsidRPr="000A4157" w:rsidRDefault="004C4F49" w:rsidP="004C4F49">
      <w:pPr>
        <w:spacing w:before="100" w:beforeAutospacing="1" w:after="100" w:afterAutospacing="1"/>
      </w:pPr>
      <w:r w:rsidRPr="000A4157">
        <w:rPr>
          <w:b/>
          <w:bCs/>
          <w:color w:val="FF0000"/>
        </w:rPr>
        <w:t>Please confirm your nominations at your earliest convenience to facilitate smooth planning and coordination.</w:t>
      </w:r>
    </w:p>
    <w:p w14:paraId="65AA5054" w14:textId="77777777" w:rsidR="004C4F49" w:rsidRDefault="004C4F49">
      <w:pPr>
        <w:rPr>
          <w:lang w:val="en-US"/>
        </w:rPr>
      </w:pPr>
    </w:p>
    <w:p w14:paraId="0837AEF0" w14:textId="0524B336" w:rsidR="00880001" w:rsidRPr="004C4F49" w:rsidRDefault="000970A7" w:rsidP="00880001">
      <w:pPr>
        <w:pStyle w:val="Heading3"/>
        <w:rPr>
          <w:sz w:val="36"/>
          <w:szCs w:val="36"/>
          <w:u w:val="single"/>
        </w:rPr>
      </w:pPr>
      <w:r>
        <w:rPr>
          <w:rStyle w:val="Strong"/>
          <w:b/>
          <w:bCs/>
          <w:sz w:val="36"/>
          <w:szCs w:val="36"/>
          <w:u w:val="single"/>
          <w:lang w:val="en-US"/>
        </w:rPr>
        <w:t>E</w:t>
      </w:r>
      <w:r w:rsidR="004C4F49" w:rsidRPr="004C4F49">
        <w:rPr>
          <w:rStyle w:val="Strong"/>
          <w:b/>
          <w:bCs/>
          <w:sz w:val="36"/>
          <w:szCs w:val="36"/>
          <w:u w:val="single"/>
          <w:lang w:val="en-US"/>
        </w:rPr>
        <w:t xml:space="preserve">) </w:t>
      </w:r>
      <w:r w:rsidR="00880001" w:rsidRPr="004C4F49">
        <w:rPr>
          <w:rStyle w:val="Strong"/>
          <w:b/>
          <w:bCs/>
          <w:sz w:val="36"/>
          <w:szCs w:val="36"/>
          <w:u w:val="single"/>
          <w:lang w:val="en-US"/>
        </w:rPr>
        <w:t xml:space="preserve">Proposed </w:t>
      </w:r>
      <w:r w:rsidR="00880001" w:rsidRPr="004C4F49">
        <w:rPr>
          <w:rStyle w:val="Strong"/>
          <w:b/>
          <w:bCs/>
          <w:sz w:val="36"/>
          <w:szCs w:val="36"/>
          <w:u w:val="single"/>
        </w:rPr>
        <w:t>Platform and Communication Tools</w:t>
      </w:r>
    </w:p>
    <w:p w14:paraId="5B3EEC47" w14:textId="77777777" w:rsidR="00880001" w:rsidRDefault="00880001" w:rsidP="00880001">
      <w:pPr>
        <w:pStyle w:val="NormalWeb"/>
        <w:numPr>
          <w:ilvl w:val="0"/>
          <w:numId w:val="14"/>
        </w:numPr>
      </w:pPr>
      <w:r>
        <w:rPr>
          <w:rStyle w:val="Strong"/>
        </w:rPr>
        <w:t>Consultation and Mentorship Platform: Calendly</w:t>
      </w:r>
    </w:p>
    <w:p w14:paraId="17FB3763" w14:textId="77777777" w:rsidR="00880001" w:rsidRDefault="00880001" w:rsidP="00880001">
      <w:pPr>
        <w:numPr>
          <w:ilvl w:val="1"/>
          <w:numId w:val="14"/>
        </w:numPr>
        <w:spacing w:before="100" w:beforeAutospacing="1" w:after="100" w:afterAutospacing="1"/>
      </w:pPr>
      <w:r>
        <w:rPr>
          <w:rStyle w:val="Strong"/>
        </w:rPr>
        <w:t>Purpose:</w:t>
      </w:r>
      <w:r>
        <w:t xml:space="preserve"> Participants can schedule one-on-one consultations and mentorship sessions with Alfaisal experts and Humanitarian Relief Partners based on mentor availability.</w:t>
      </w:r>
    </w:p>
    <w:p w14:paraId="1B889168" w14:textId="77777777" w:rsidR="00880001" w:rsidRDefault="00880001" w:rsidP="00880001">
      <w:pPr>
        <w:numPr>
          <w:ilvl w:val="1"/>
          <w:numId w:val="14"/>
        </w:numPr>
        <w:spacing w:before="100" w:beforeAutospacing="1" w:after="100" w:afterAutospacing="1"/>
      </w:pPr>
      <w:r>
        <w:rPr>
          <w:rStyle w:val="Strong"/>
        </w:rPr>
        <w:t>How It Works:</w:t>
      </w:r>
    </w:p>
    <w:p w14:paraId="613EFE59" w14:textId="77777777" w:rsidR="00880001" w:rsidRDefault="00880001" w:rsidP="00880001">
      <w:pPr>
        <w:numPr>
          <w:ilvl w:val="2"/>
          <w:numId w:val="14"/>
        </w:numPr>
        <w:spacing w:before="100" w:beforeAutospacing="1" w:after="100" w:afterAutospacing="1"/>
      </w:pPr>
      <w:r>
        <w:t>Mentors will provide their available slots on Calendly.</w:t>
      </w:r>
    </w:p>
    <w:p w14:paraId="48B085AE" w14:textId="77777777" w:rsidR="00880001" w:rsidRDefault="00880001" w:rsidP="00880001">
      <w:pPr>
        <w:numPr>
          <w:ilvl w:val="2"/>
          <w:numId w:val="14"/>
        </w:numPr>
        <w:spacing w:before="100" w:beforeAutospacing="1" w:after="100" w:afterAutospacing="1"/>
      </w:pPr>
      <w:r>
        <w:t>Participants can view these slots and book a convenient time for a session.</w:t>
      </w:r>
    </w:p>
    <w:p w14:paraId="37054CE3" w14:textId="78DAE6DF" w:rsidR="00880001" w:rsidRDefault="00880001" w:rsidP="00880001">
      <w:pPr>
        <w:numPr>
          <w:ilvl w:val="2"/>
          <w:numId w:val="14"/>
        </w:numPr>
        <w:spacing w:before="100" w:beforeAutospacing="1" w:after="100" w:afterAutospacing="1"/>
      </w:pPr>
      <w:r>
        <w:t>This ensures streamlined scheduling and avoids conflicts.</w:t>
      </w:r>
    </w:p>
    <w:p w14:paraId="00D7E271" w14:textId="77777777" w:rsidR="004C4F49" w:rsidRDefault="004C4F49" w:rsidP="004C4F49">
      <w:pPr>
        <w:spacing w:before="100" w:beforeAutospacing="1" w:after="100" w:afterAutospacing="1"/>
        <w:ind w:left="2160"/>
      </w:pPr>
    </w:p>
    <w:p w14:paraId="616370C9" w14:textId="77777777" w:rsidR="00880001" w:rsidRDefault="00880001" w:rsidP="00880001">
      <w:pPr>
        <w:pStyle w:val="NormalWeb"/>
        <w:numPr>
          <w:ilvl w:val="0"/>
          <w:numId w:val="14"/>
        </w:numPr>
      </w:pPr>
      <w:r>
        <w:rPr>
          <w:rStyle w:val="Strong"/>
        </w:rPr>
        <w:t>Communication Platform: Discord</w:t>
      </w:r>
    </w:p>
    <w:p w14:paraId="3EEAC46F" w14:textId="77777777" w:rsidR="00880001" w:rsidRDefault="00880001" w:rsidP="00880001">
      <w:pPr>
        <w:numPr>
          <w:ilvl w:val="1"/>
          <w:numId w:val="14"/>
        </w:numPr>
        <w:spacing w:before="100" w:beforeAutospacing="1" w:after="100" w:afterAutospacing="1"/>
      </w:pPr>
      <w:r>
        <w:rPr>
          <w:rStyle w:val="Strong"/>
        </w:rPr>
        <w:t>Purpose:</w:t>
      </w:r>
      <w:r>
        <w:t xml:space="preserve"> Discord will be the primary communication platform for all participants, mentors, and organizers.</w:t>
      </w:r>
    </w:p>
    <w:p w14:paraId="4F7EA200" w14:textId="77777777" w:rsidR="00880001" w:rsidRDefault="00880001" w:rsidP="00880001">
      <w:pPr>
        <w:numPr>
          <w:ilvl w:val="1"/>
          <w:numId w:val="14"/>
        </w:numPr>
        <w:spacing w:before="100" w:beforeAutospacing="1" w:after="100" w:afterAutospacing="1"/>
      </w:pPr>
      <w:r>
        <w:rPr>
          <w:rStyle w:val="Strong"/>
        </w:rPr>
        <w:t>Features:</w:t>
      </w:r>
    </w:p>
    <w:p w14:paraId="4819C55F" w14:textId="77777777" w:rsidR="00880001" w:rsidRDefault="00880001" w:rsidP="00880001">
      <w:pPr>
        <w:numPr>
          <w:ilvl w:val="2"/>
          <w:numId w:val="14"/>
        </w:numPr>
        <w:spacing w:before="100" w:beforeAutospacing="1" w:after="100" w:afterAutospacing="1"/>
      </w:pPr>
      <w:r>
        <w:t>Dedicated channels for announcements, Q&amp;A, and team discussions.</w:t>
      </w:r>
    </w:p>
    <w:p w14:paraId="1FB5B284" w14:textId="77777777" w:rsidR="00880001" w:rsidRDefault="00880001" w:rsidP="00880001">
      <w:pPr>
        <w:numPr>
          <w:ilvl w:val="2"/>
          <w:numId w:val="14"/>
        </w:numPr>
        <w:spacing w:before="100" w:beforeAutospacing="1" w:after="100" w:afterAutospacing="1"/>
      </w:pPr>
      <w:r>
        <w:t>Real-time chat for quick updates and participant queries.</w:t>
      </w:r>
    </w:p>
    <w:p w14:paraId="188E461A" w14:textId="77777777" w:rsidR="00880001" w:rsidRDefault="00880001" w:rsidP="00880001">
      <w:pPr>
        <w:numPr>
          <w:ilvl w:val="2"/>
          <w:numId w:val="14"/>
        </w:numPr>
        <w:spacing w:before="100" w:beforeAutospacing="1" w:after="100" w:afterAutospacing="1"/>
      </w:pPr>
      <w:r>
        <w:t>Voice channels for live mentoring sessions and discussions.</w:t>
      </w:r>
    </w:p>
    <w:p w14:paraId="02102FDD" w14:textId="4208D16E" w:rsidR="000A4157" w:rsidRPr="00880001" w:rsidRDefault="000A4157"/>
    <w:p w14:paraId="14CBB3EF" w14:textId="65C29916" w:rsidR="000A4157" w:rsidRDefault="000A4157">
      <w:pPr>
        <w:rPr>
          <w:lang w:val="en-US"/>
        </w:rPr>
      </w:pPr>
    </w:p>
    <w:p w14:paraId="4262150B" w14:textId="77777777" w:rsidR="004C4F49" w:rsidRDefault="004C4F49" w:rsidP="004C4F49">
      <w:pPr>
        <w:pStyle w:val="Heading3"/>
        <w:rPr>
          <w:rStyle w:val="Strong"/>
          <w:b/>
          <w:bCs/>
          <w:sz w:val="32"/>
          <w:szCs w:val="32"/>
        </w:rPr>
      </w:pPr>
    </w:p>
    <w:p w14:paraId="49E58261" w14:textId="77777777" w:rsidR="004C4F49" w:rsidRDefault="004C4F49" w:rsidP="004C4F49">
      <w:pPr>
        <w:pStyle w:val="Heading3"/>
        <w:rPr>
          <w:rStyle w:val="Strong"/>
          <w:b/>
          <w:bCs/>
          <w:sz w:val="32"/>
          <w:szCs w:val="32"/>
        </w:rPr>
      </w:pPr>
    </w:p>
    <w:p w14:paraId="799F9166" w14:textId="77777777" w:rsidR="004C4F49" w:rsidRDefault="004C4F49" w:rsidP="004C4F49">
      <w:pPr>
        <w:pStyle w:val="Heading3"/>
        <w:rPr>
          <w:rStyle w:val="Strong"/>
          <w:b/>
          <w:bCs/>
          <w:sz w:val="32"/>
          <w:szCs w:val="32"/>
        </w:rPr>
      </w:pPr>
    </w:p>
    <w:p w14:paraId="21F39A73" w14:textId="77777777" w:rsidR="004C4F49" w:rsidRDefault="004C4F49" w:rsidP="004C4F49">
      <w:pPr>
        <w:pStyle w:val="Heading3"/>
        <w:rPr>
          <w:rStyle w:val="Strong"/>
          <w:b/>
          <w:bCs/>
          <w:sz w:val="32"/>
          <w:szCs w:val="32"/>
        </w:rPr>
      </w:pPr>
    </w:p>
    <w:p w14:paraId="51C19A1B" w14:textId="77777777" w:rsidR="004C4F49" w:rsidRDefault="004C4F49" w:rsidP="004C4F49">
      <w:pPr>
        <w:pStyle w:val="Heading3"/>
        <w:rPr>
          <w:rStyle w:val="Strong"/>
          <w:b/>
          <w:bCs/>
          <w:sz w:val="32"/>
          <w:szCs w:val="32"/>
        </w:rPr>
      </w:pPr>
    </w:p>
    <w:p w14:paraId="79C0F88A" w14:textId="77777777" w:rsidR="004C4F49" w:rsidRDefault="004C4F49" w:rsidP="004C4F49">
      <w:pPr>
        <w:pStyle w:val="Heading3"/>
        <w:rPr>
          <w:rStyle w:val="Strong"/>
          <w:b/>
          <w:bCs/>
          <w:sz w:val="32"/>
          <w:szCs w:val="32"/>
        </w:rPr>
      </w:pPr>
    </w:p>
    <w:p w14:paraId="0DDBA1F5" w14:textId="77777777" w:rsidR="004C4F49" w:rsidRDefault="004C4F49" w:rsidP="004C4F49">
      <w:pPr>
        <w:pStyle w:val="Heading3"/>
        <w:rPr>
          <w:rStyle w:val="Strong"/>
          <w:b/>
          <w:bCs/>
          <w:sz w:val="32"/>
          <w:szCs w:val="32"/>
        </w:rPr>
      </w:pPr>
    </w:p>
    <w:p w14:paraId="0F5DB0AC" w14:textId="77777777" w:rsidR="004C4F49" w:rsidRDefault="004C4F49" w:rsidP="004C4F49">
      <w:pPr>
        <w:pStyle w:val="Heading3"/>
        <w:rPr>
          <w:rStyle w:val="Strong"/>
          <w:b/>
          <w:bCs/>
          <w:sz w:val="32"/>
          <w:szCs w:val="32"/>
        </w:rPr>
      </w:pPr>
    </w:p>
    <w:p w14:paraId="390B5AC4" w14:textId="77777777" w:rsidR="004C4F49" w:rsidRDefault="004C4F49" w:rsidP="004C4F49">
      <w:pPr>
        <w:pStyle w:val="Heading3"/>
        <w:rPr>
          <w:rStyle w:val="Strong"/>
          <w:b/>
          <w:bCs/>
          <w:sz w:val="32"/>
          <w:szCs w:val="32"/>
        </w:rPr>
      </w:pPr>
    </w:p>
    <w:p w14:paraId="5E0EED17" w14:textId="33DAB55F" w:rsidR="004C4F49" w:rsidRPr="004C4F49" w:rsidRDefault="000970A7" w:rsidP="004C4F49">
      <w:pPr>
        <w:pStyle w:val="Heading3"/>
        <w:rPr>
          <w:sz w:val="28"/>
          <w:szCs w:val="28"/>
          <w:u w:val="single"/>
        </w:rPr>
      </w:pPr>
      <w:r>
        <w:rPr>
          <w:rStyle w:val="Strong"/>
          <w:b/>
          <w:bCs/>
          <w:sz w:val="36"/>
          <w:szCs w:val="36"/>
          <w:u w:val="single"/>
          <w:lang w:val="en-US"/>
        </w:rPr>
        <w:lastRenderedPageBreak/>
        <w:t>F</w:t>
      </w:r>
      <w:r w:rsidR="004C4F49" w:rsidRPr="004C4F49">
        <w:rPr>
          <w:rStyle w:val="Strong"/>
          <w:b/>
          <w:bCs/>
          <w:sz w:val="36"/>
          <w:szCs w:val="36"/>
          <w:u w:val="single"/>
          <w:lang w:val="en-US"/>
        </w:rPr>
        <w:t>)</w:t>
      </w:r>
      <w:r w:rsidR="004C4F49">
        <w:rPr>
          <w:rStyle w:val="Strong"/>
          <w:b/>
          <w:bCs/>
          <w:sz w:val="36"/>
          <w:szCs w:val="36"/>
          <w:u w:val="single"/>
          <w:lang w:val="en-US"/>
        </w:rPr>
        <w:t xml:space="preserve"> </w:t>
      </w:r>
      <w:r w:rsidR="004C4F49" w:rsidRPr="004C4F49">
        <w:rPr>
          <w:rStyle w:val="Strong"/>
          <w:b/>
          <w:bCs/>
          <w:sz w:val="36"/>
          <w:szCs w:val="36"/>
          <w:u w:val="single"/>
        </w:rPr>
        <w:t>Post-Hackathon Process: Driving Real-World Impact</w:t>
      </w:r>
    </w:p>
    <w:p w14:paraId="7DAA6557" w14:textId="77777777" w:rsidR="004C4F49" w:rsidRDefault="004C4F49" w:rsidP="004C4F49">
      <w:pPr>
        <w:pStyle w:val="NormalWeb"/>
      </w:pPr>
      <w:r>
        <w:t>The post-hackathon phase ensures that the innovative ideas generated during the event are developed into actionable, impactful solutions.</w:t>
      </w:r>
    </w:p>
    <w:p w14:paraId="0CFEC095" w14:textId="77777777" w:rsidR="004C4F49" w:rsidRDefault="004C4F49" w:rsidP="004C4F49">
      <w:pPr>
        <w:pStyle w:val="NormalWeb"/>
      </w:pPr>
      <w:r>
        <w:t xml:space="preserve">The top teams will receive </w:t>
      </w:r>
      <w:r>
        <w:rPr>
          <w:rStyle w:val="Strong"/>
        </w:rPr>
        <w:t>continued mentorship</w:t>
      </w:r>
      <w:r>
        <w:t xml:space="preserve"> from Alfaisal University experts and partners, refining their prototypes and addressing challenges in design and implementation. Select projects may also benefit from </w:t>
      </w:r>
      <w:r>
        <w:rPr>
          <w:rStyle w:val="Strong"/>
        </w:rPr>
        <w:t>incubation opportunities</w:t>
      </w:r>
      <w:r>
        <w:t xml:space="preserve"> within Alfaisal University’s innovation ecosystem, offering resources, workspaces, and professional guidance to help scale their ideas.</w:t>
      </w:r>
    </w:p>
    <w:p w14:paraId="242EBEEA" w14:textId="77777777" w:rsidR="004C4F49" w:rsidRDefault="004C4F49" w:rsidP="004C4F49">
      <w:pPr>
        <w:pStyle w:val="NormalWeb"/>
      </w:pPr>
      <w:r>
        <w:t xml:space="preserve">To enable broader adoption, teams will be introduced to </w:t>
      </w:r>
      <w:r>
        <w:rPr>
          <w:rStyle w:val="Strong"/>
        </w:rPr>
        <w:t>funding and collaboration opportunities</w:t>
      </w:r>
      <w:r>
        <w:t xml:space="preserve">, connecting them with NGOs, government bodies, and investors aligned with humanitarian innovation. Additionally, partnerships with organizations like the </w:t>
      </w:r>
      <w:r>
        <w:rPr>
          <w:rStyle w:val="Strong"/>
        </w:rPr>
        <w:t>Berlin WFP Innovation Hub</w:t>
      </w:r>
      <w:r>
        <w:t xml:space="preserve"> will provide global exposure, technical expertise, and potential pathways to scale solutions internationally.</w:t>
      </w:r>
    </w:p>
    <w:p w14:paraId="305EE5FC" w14:textId="77777777" w:rsidR="004C4F49" w:rsidRDefault="004C4F49" w:rsidP="004C4F49">
      <w:pPr>
        <w:pStyle w:val="NormalWeb"/>
      </w:pPr>
      <w:r>
        <w:t>This structured post-hackathon process bridges the gap between ideas and implementation, ensuring that the solutions developed create tangible, lasting change in addressing humanitarian challenges.</w:t>
      </w:r>
    </w:p>
    <w:p w14:paraId="7577C2D8" w14:textId="77777777" w:rsidR="000A4157" w:rsidRDefault="000A4157">
      <w:pPr>
        <w:rPr>
          <w:lang w:val="en-US"/>
        </w:rPr>
      </w:pPr>
    </w:p>
    <w:sectPr w:rsidR="000A4157" w:rsidSect="00CD3F3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r(--creote-family-one)">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A151A6"/>
    <w:multiLevelType w:val="multilevel"/>
    <w:tmpl w:val="2784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487BB3"/>
    <w:multiLevelType w:val="multilevel"/>
    <w:tmpl w:val="A4C47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5D3B11"/>
    <w:multiLevelType w:val="multilevel"/>
    <w:tmpl w:val="651A1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C61443"/>
    <w:multiLevelType w:val="multilevel"/>
    <w:tmpl w:val="F61E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CA121F"/>
    <w:multiLevelType w:val="multilevel"/>
    <w:tmpl w:val="CCD6EA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2255D0"/>
    <w:multiLevelType w:val="multilevel"/>
    <w:tmpl w:val="B6D6BF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C877CC"/>
    <w:multiLevelType w:val="multilevel"/>
    <w:tmpl w:val="5BD6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E02E4B"/>
    <w:multiLevelType w:val="multilevel"/>
    <w:tmpl w:val="7C6A9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D5FBC"/>
    <w:multiLevelType w:val="multilevel"/>
    <w:tmpl w:val="FF16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75FBB"/>
    <w:multiLevelType w:val="multilevel"/>
    <w:tmpl w:val="AD12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3E305F"/>
    <w:multiLevelType w:val="multilevel"/>
    <w:tmpl w:val="B54470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740C16"/>
    <w:multiLevelType w:val="multilevel"/>
    <w:tmpl w:val="A02643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3257C4"/>
    <w:multiLevelType w:val="multilevel"/>
    <w:tmpl w:val="85B26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A50E26"/>
    <w:multiLevelType w:val="hybridMultilevel"/>
    <w:tmpl w:val="DF22D98C"/>
    <w:lvl w:ilvl="0" w:tplc="C4E6520A">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2E4645"/>
    <w:multiLevelType w:val="multilevel"/>
    <w:tmpl w:val="0BA04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8245E0"/>
    <w:multiLevelType w:val="multilevel"/>
    <w:tmpl w:val="ADF8AE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D16172"/>
    <w:multiLevelType w:val="multilevel"/>
    <w:tmpl w:val="285E19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7B4865"/>
    <w:multiLevelType w:val="multilevel"/>
    <w:tmpl w:val="B6D6BF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567063"/>
    <w:multiLevelType w:val="multilevel"/>
    <w:tmpl w:val="C94AA8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C03518"/>
    <w:multiLevelType w:val="multilevel"/>
    <w:tmpl w:val="220A6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2A2412"/>
    <w:multiLevelType w:val="multilevel"/>
    <w:tmpl w:val="FB38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4D5B75"/>
    <w:multiLevelType w:val="multilevel"/>
    <w:tmpl w:val="D79C3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7E392C"/>
    <w:multiLevelType w:val="multilevel"/>
    <w:tmpl w:val="356CC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131083">
    <w:abstractNumId w:val="0"/>
  </w:num>
  <w:num w:numId="2" w16cid:durableId="820345846">
    <w:abstractNumId w:val="1"/>
  </w:num>
  <w:num w:numId="3" w16cid:durableId="1904943316">
    <w:abstractNumId w:val="2"/>
  </w:num>
  <w:num w:numId="4" w16cid:durableId="559943882">
    <w:abstractNumId w:val="3"/>
  </w:num>
  <w:num w:numId="5" w16cid:durableId="1499268663">
    <w:abstractNumId w:val="4"/>
  </w:num>
  <w:num w:numId="6" w16cid:durableId="56445181">
    <w:abstractNumId w:val="15"/>
  </w:num>
  <w:num w:numId="7" w16cid:durableId="1292056352">
    <w:abstractNumId w:val="23"/>
  </w:num>
  <w:num w:numId="8" w16cid:durableId="7217087">
    <w:abstractNumId w:val="21"/>
  </w:num>
  <w:num w:numId="9" w16cid:durableId="413092567">
    <w:abstractNumId w:val="25"/>
  </w:num>
  <w:num w:numId="10" w16cid:durableId="842818327">
    <w:abstractNumId w:val="16"/>
  </w:num>
  <w:num w:numId="11" w16cid:durableId="1337341014">
    <w:abstractNumId w:val="14"/>
  </w:num>
  <w:num w:numId="12" w16cid:durableId="114720053">
    <w:abstractNumId w:val="13"/>
  </w:num>
  <w:num w:numId="13" w16cid:durableId="30424711">
    <w:abstractNumId w:val="10"/>
  </w:num>
  <w:num w:numId="14" w16cid:durableId="364644845">
    <w:abstractNumId w:val="22"/>
  </w:num>
  <w:num w:numId="15" w16cid:durableId="516625386">
    <w:abstractNumId w:val="17"/>
  </w:num>
  <w:num w:numId="16" w16cid:durableId="414934911">
    <w:abstractNumId w:val="24"/>
  </w:num>
  <w:num w:numId="17" w16cid:durableId="375473789">
    <w:abstractNumId w:val="18"/>
  </w:num>
  <w:num w:numId="18" w16cid:durableId="1452086629">
    <w:abstractNumId w:val="19"/>
  </w:num>
  <w:num w:numId="19" w16cid:durableId="143402263">
    <w:abstractNumId w:val="27"/>
  </w:num>
  <w:num w:numId="20" w16cid:durableId="776490757">
    <w:abstractNumId w:val="7"/>
  </w:num>
  <w:num w:numId="21" w16cid:durableId="1026178960">
    <w:abstractNumId w:val="5"/>
  </w:num>
  <w:num w:numId="22" w16cid:durableId="688139424">
    <w:abstractNumId w:val="26"/>
  </w:num>
  <w:num w:numId="23" w16cid:durableId="903180620">
    <w:abstractNumId w:val="12"/>
  </w:num>
  <w:num w:numId="24" w16cid:durableId="158348025">
    <w:abstractNumId w:val="9"/>
  </w:num>
  <w:num w:numId="25" w16cid:durableId="1167209013">
    <w:abstractNumId w:val="6"/>
  </w:num>
  <w:num w:numId="26" w16cid:durableId="1584559146">
    <w:abstractNumId w:val="11"/>
  </w:num>
  <w:num w:numId="27" w16cid:durableId="1105199817">
    <w:abstractNumId w:val="8"/>
  </w:num>
  <w:num w:numId="28" w16cid:durableId="1656817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8C"/>
    <w:rsid w:val="000970A7"/>
    <w:rsid w:val="000A4157"/>
    <w:rsid w:val="00291B16"/>
    <w:rsid w:val="003C77DD"/>
    <w:rsid w:val="00433D11"/>
    <w:rsid w:val="004C4F49"/>
    <w:rsid w:val="00621205"/>
    <w:rsid w:val="006F7520"/>
    <w:rsid w:val="00880001"/>
    <w:rsid w:val="00A22CD1"/>
    <w:rsid w:val="00A3148C"/>
    <w:rsid w:val="00B20D16"/>
    <w:rsid w:val="00BC63F1"/>
    <w:rsid w:val="00C01DE0"/>
    <w:rsid w:val="00D86D70"/>
    <w:rsid w:val="00E83088"/>
    <w:rsid w:val="00FE6B7F"/>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2B90"/>
  <w15:chartTrackingRefBased/>
  <w15:docId w15:val="{3223CA4D-8F3C-E04C-A23F-B0173FD1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7DD"/>
    <w:rPr>
      <w:rFonts w:ascii="Times New Roman" w:eastAsia="Times New Roman" w:hAnsi="Times New Roman" w:cs="Times New Roman"/>
    </w:rPr>
  </w:style>
  <w:style w:type="paragraph" w:styleId="Heading3">
    <w:name w:val="heading 3"/>
    <w:basedOn w:val="Normal"/>
    <w:link w:val="Heading3Char"/>
    <w:uiPriority w:val="9"/>
    <w:qFormat/>
    <w:rsid w:val="000A415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0A415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20D1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20D1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3148C"/>
    <w:rPr>
      <w:b/>
      <w:bCs/>
    </w:rPr>
  </w:style>
  <w:style w:type="character" w:styleId="Hyperlink">
    <w:name w:val="Hyperlink"/>
    <w:basedOn w:val="DefaultParagraphFont"/>
    <w:uiPriority w:val="99"/>
    <w:unhideWhenUsed/>
    <w:rsid w:val="00D86D70"/>
    <w:rPr>
      <w:color w:val="0563C1" w:themeColor="hyperlink"/>
      <w:u w:val="single"/>
    </w:rPr>
  </w:style>
  <w:style w:type="character" w:styleId="UnresolvedMention">
    <w:name w:val="Unresolved Mention"/>
    <w:basedOn w:val="DefaultParagraphFont"/>
    <w:uiPriority w:val="99"/>
    <w:semiHidden/>
    <w:unhideWhenUsed/>
    <w:rsid w:val="00D86D70"/>
    <w:rPr>
      <w:color w:val="605E5C"/>
      <w:shd w:val="clear" w:color="auto" w:fill="E1DFDD"/>
    </w:rPr>
  </w:style>
  <w:style w:type="character" w:customStyle="1" w:styleId="Heading3Char">
    <w:name w:val="Heading 3 Char"/>
    <w:basedOn w:val="DefaultParagraphFont"/>
    <w:link w:val="Heading3"/>
    <w:uiPriority w:val="9"/>
    <w:rsid w:val="000A4157"/>
    <w:rPr>
      <w:rFonts w:ascii="Times New Roman" w:eastAsia="Times New Roman" w:hAnsi="Times New Roman" w:cs="Times New Roman"/>
      <w:b/>
      <w:bCs/>
      <w:sz w:val="27"/>
      <w:szCs w:val="27"/>
    </w:rPr>
  </w:style>
  <w:style w:type="paragraph" w:styleId="NormalWeb">
    <w:name w:val="Normal (Web)"/>
    <w:basedOn w:val="Normal"/>
    <w:uiPriority w:val="99"/>
    <w:unhideWhenUsed/>
    <w:rsid w:val="000A4157"/>
    <w:pPr>
      <w:spacing w:before="100" w:beforeAutospacing="1" w:after="100" w:afterAutospacing="1"/>
    </w:pPr>
  </w:style>
  <w:style w:type="character" w:customStyle="1" w:styleId="Heading4Char">
    <w:name w:val="Heading 4 Char"/>
    <w:basedOn w:val="DefaultParagraphFont"/>
    <w:link w:val="Heading4"/>
    <w:uiPriority w:val="9"/>
    <w:rsid w:val="000A4157"/>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B20D16"/>
    <w:rPr>
      <w:color w:val="954F72" w:themeColor="followedHyperlink"/>
      <w:u w:val="single"/>
    </w:rPr>
  </w:style>
  <w:style w:type="character" w:customStyle="1" w:styleId="Heading5Char">
    <w:name w:val="Heading 5 Char"/>
    <w:basedOn w:val="DefaultParagraphFont"/>
    <w:link w:val="Heading5"/>
    <w:uiPriority w:val="9"/>
    <w:semiHidden/>
    <w:rsid w:val="00B20D1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20D16"/>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A22CD1"/>
    <w:pPr>
      <w:ind w:left="720"/>
      <w:contextualSpacing/>
    </w:pPr>
  </w:style>
  <w:style w:type="character" w:styleId="Emphasis">
    <w:name w:val="Emphasis"/>
    <w:basedOn w:val="DefaultParagraphFont"/>
    <w:uiPriority w:val="20"/>
    <w:qFormat/>
    <w:rsid w:val="006212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9458">
      <w:bodyDiv w:val="1"/>
      <w:marLeft w:val="0"/>
      <w:marRight w:val="0"/>
      <w:marTop w:val="0"/>
      <w:marBottom w:val="0"/>
      <w:divBdr>
        <w:top w:val="none" w:sz="0" w:space="0" w:color="auto"/>
        <w:left w:val="none" w:sz="0" w:space="0" w:color="auto"/>
        <w:bottom w:val="none" w:sz="0" w:space="0" w:color="auto"/>
        <w:right w:val="none" w:sz="0" w:space="0" w:color="auto"/>
      </w:divBdr>
    </w:div>
    <w:div w:id="208302328">
      <w:bodyDiv w:val="1"/>
      <w:marLeft w:val="0"/>
      <w:marRight w:val="0"/>
      <w:marTop w:val="0"/>
      <w:marBottom w:val="0"/>
      <w:divBdr>
        <w:top w:val="none" w:sz="0" w:space="0" w:color="auto"/>
        <w:left w:val="none" w:sz="0" w:space="0" w:color="auto"/>
        <w:bottom w:val="none" w:sz="0" w:space="0" w:color="auto"/>
        <w:right w:val="none" w:sz="0" w:space="0" w:color="auto"/>
      </w:divBdr>
    </w:div>
    <w:div w:id="448937821">
      <w:bodyDiv w:val="1"/>
      <w:marLeft w:val="0"/>
      <w:marRight w:val="0"/>
      <w:marTop w:val="0"/>
      <w:marBottom w:val="0"/>
      <w:divBdr>
        <w:top w:val="none" w:sz="0" w:space="0" w:color="auto"/>
        <w:left w:val="none" w:sz="0" w:space="0" w:color="auto"/>
        <w:bottom w:val="none" w:sz="0" w:space="0" w:color="auto"/>
        <w:right w:val="none" w:sz="0" w:space="0" w:color="auto"/>
      </w:divBdr>
    </w:div>
    <w:div w:id="488791272">
      <w:bodyDiv w:val="1"/>
      <w:marLeft w:val="0"/>
      <w:marRight w:val="0"/>
      <w:marTop w:val="0"/>
      <w:marBottom w:val="0"/>
      <w:divBdr>
        <w:top w:val="none" w:sz="0" w:space="0" w:color="auto"/>
        <w:left w:val="none" w:sz="0" w:space="0" w:color="auto"/>
        <w:bottom w:val="none" w:sz="0" w:space="0" w:color="auto"/>
        <w:right w:val="none" w:sz="0" w:space="0" w:color="auto"/>
      </w:divBdr>
    </w:div>
    <w:div w:id="588852417">
      <w:bodyDiv w:val="1"/>
      <w:marLeft w:val="0"/>
      <w:marRight w:val="0"/>
      <w:marTop w:val="0"/>
      <w:marBottom w:val="0"/>
      <w:divBdr>
        <w:top w:val="none" w:sz="0" w:space="0" w:color="auto"/>
        <w:left w:val="none" w:sz="0" w:space="0" w:color="auto"/>
        <w:bottom w:val="none" w:sz="0" w:space="0" w:color="auto"/>
        <w:right w:val="none" w:sz="0" w:space="0" w:color="auto"/>
      </w:divBdr>
    </w:div>
    <w:div w:id="733239031">
      <w:bodyDiv w:val="1"/>
      <w:marLeft w:val="0"/>
      <w:marRight w:val="0"/>
      <w:marTop w:val="0"/>
      <w:marBottom w:val="0"/>
      <w:divBdr>
        <w:top w:val="none" w:sz="0" w:space="0" w:color="auto"/>
        <w:left w:val="none" w:sz="0" w:space="0" w:color="auto"/>
        <w:bottom w:val="none" w:sz="0" w:space="0" w:color="auto"/>
        <w:right w:val="none" w:sz="0" w:space="0" w:color="auto"/>
      </w:divBdr>
    </w:div>
    <w:div w:id="980229021">
      <w:bodyDiv w:val="1"/>
      <w:marLeft w:val="0"/>
      <w:marRight w:val="0"/>
      <w:marTop w:val="0"/>
      <w:marBottom w:val="0"/>
      <w:divBdr>
        <w:top w:val="none" w:sz="0" w:space="0" w:color="auto"/>
        <w:left w:val="none" w:sz="0" w:space="0" w:color="auto"/>
        <w:bottom w:val="none" w:sz="0" w:space="0" w:color="auto"/>
        <w:right w:val="none" w:sz="0" w:space="0" w:color="auto"/>
      </w:divBdr>
    </w:div>
    <w:div w:id="1060832613">
      <w:bodyDiv w:val="1"/>
      <w:marLeft w:val="0"/>
      <w:marRight w:val="0"/>
      <w:marTop w:val="0"/>
      <w:marBottom w:val="0"/>
      <w:divBdr>
        <w:top w:val="none" w:sz="0" w:space="0" w:color="auto"/>
        <w:left w:val="none" w:sz="0" w:space="0" w:color="auto"/>
        <w:bottom w:val="none" w:sz="0" w:space="0" w:color="auto"/>
        <w:right w:val="none" w:sz="0" w:space="0" w:color="auto"/>
      </w:divBdr>
    </w:div>
    <w:div w:id="1374843736">
      <w:bodyDiv w:val="1"/>
      <w:marLeft w:val="0"/>
      <w:marRight w:val="0"/>
      <w:marTop w:val="0"/>
      <w:marBottom w:val="0"/>
      <w:divBdr>
        <w:top w:val="none" w:sz="0" w:space="0" w:color="auto"/>
        <w:left w:val="none" w:sz="0" w:space="0" w:color="auto"/>
        <w:bottom w:val="none" w:sz="0" w:space="0" w:color="auto"/>
        <w:right w:val="none" w:sz="0" w:space="0" w:color="auto"/>
      </w:divBdr>
      <w:divsChild>
        <w:div w:id="1182548472">
          <w:marLeft w:val="0"/>
          <w:marRight w:val="0"/>
          <w:marTop w:val="0"/>
          <w:marBottom w:val="0"/>
          <w:divBdr>
            <w:top w:val="none" w:sz="0" w:space="0" w:color="auto"/>
            <w:left w:val="none" w:sz="0" w:space="0" w:color="auto"/>
            <w:bottom w:val="none" w:sz="0" w:space="0" w:color="auto"/>
            <w:right w:val="none" w:sz="0" w:space="0" w:color="auto"/>
          </w:divBdr>
          <w:divsChild>
            <w:div w:id="1564294010">
              <w:marLeft w:val="0"/>
              <w:marRight w:val="0"/>
              <w:marTop w:val="0"/>
              <w:marBottom w:val="0"/>
              <w:divBdr>
                <w:top w:val="none" w:sz="0" w:space="0" w:color="auto"/>
                <w:left w:val="none" w:sz="0" w:space="0" w:color="auto"/>
                <w:bottom w:val="none" w:sz="0" w:space="0" w:color="auto"/>
                <w:right w:val="none" w:sz="0" w:space="0" w:color="auto"/>
              </w:divBdr>
              <w:divsChild>
                <w:div w:id="1524200902">
                  <w:marLeft w:val="0"/>
                  <w:marRight w:val="0"/>
                  <w:marTop w:val="0"/>
                  <w:marBottom w:val="0"/>
                  <w:divBdr>
                    <w:top w:val="none" w:sz="0" w:space="0" w:color="auto"/>
                    <w:left w:val="none" w:sz="0" w:space="0" w:color="auto"/>
                    <w:bottom w:val="none" w:sz="0" w:space="0" w:color="auto"/>
                    <w:right w:val="none" w:sz="0" w:space="0" w:color="auto"/>
                  </w:divBdr>
                  <w:divsChild>
                    <w:div w:id="95370183">
                      <w:marLeft w:val="0"/>
                      <w:marRight w:val="0"/>
                      <w:marTop w:val="0"/>
                      <w:marBottom w:val="0"/>
                      <w:divBdr>
                        <w:top w:val="none" w:sz="0" w:space="0" w:color="auto"/>
                        <w:left w:val="none" w:sz="0" w:space="0" w:color="auto"/>
                        <w:bottom w:val="none" w:sz="0" w:space="0" w:color="auto"/>
                        <w:right w:val="none" w:sz="0" w:space="0" w:color="auto"/>
                      </w:divBdr>
                      <w:divsChild>
                        <w:div w:id="1891959795">
                          <w:marLeft w:val="0"/>
                          <w:marRight w:val="0"/>
                          <w:marTop w:val="0"/>
                          <w:marBottom w:val="0"/>
                          <w:divBdr>
                            <w:top w:val="none" w:sz="0" w:space="0" w:color="auto"/>
                            <w:left w:val="none" w:sz="0" w:space="0" w:color="auto"/>
                            <w:bottom w:val="none" w:sz="0" w:space="0" w:color="auto"/>
                            <w:right w:val="none" w:sz="0" w:space="0" w:color="auto"/>
                          </w:divBdr>
                          <w:divsChild>
                            <w:div w:id="88487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224024">
      <w:bodyDiv w:val="1"/>
      <w:marLeft w:val="0"/>
      <w:marRight w:val="0"/>
      <w:marTop w:val="0"/>
      <w:marBottom w:val="0"/>
      <w:divBdr>
        <w:top w:val="none" w:sz="0" w:space="0" w:color="auto"/>
        <w:left w:val="none" w:sz="0" w:space="0" w:color="auto"/>
        <w:bottom w:val="none" w:sz="0" w:space="0" w:color="auto"/>
        <w:right w:val="none" w:sz="0" w:space="0" w:color="auto"/>
      </w:divBdr>
    </w:div>
    <w:div w:id="1484010549">
      <w:bodyDiv w:val="1"/>
      <w:marLeft w:val="0"/>
      <w:marRight w:val="0"/>
      <w:marTop w:val="0"/>
      <w:marBottom w:val="0"/>
      <w:divBdr>
        <w:top w:val="none" w:sz="0" w:space="0" w:color="auto"/>
        <w:left w:val="none" w:sz="0" w:space="0" w:color="auto"/>
        <w:bottom w:val="none" w:sz="0" w:space="0" w:color="auto"/>
        <w:right w:val="none" w:sz="0" w:space="0" w:color="auto"/>
      </w:divBdr>
    </w:div>
    <w:div w:id="198647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alsaadoun@alfaisal.edu" TargetMode="External"/><Relationship Id="rId5" Type="http://schemas.openxmlformats.org/officeDocument/2006/relationships/hyperlink" Target="https://ksrhackathon.alfaisal.edu/abou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15</Pages>
  <Words>2883</Words>
  <Characters>16436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Asaad Alsaadoun</dc:creator>
  <cp:keywords/>
  <dc:description/>
  <cp:lastModifiedBy>Noor Asaad Alsaadoun</cp:lastModifiedBy>
  <cp:revision>1</cp:revision>
  <dcterms:created xsi:type="dcterms:W3CDTF">2024-12-05T12:22:00Z</dcterms:created>
  <dcterms:modified xsi:type="dcterms:W3CDTF">2024-12-05T16:03:00Z</dcterms:modified>
</cp:coreProperties>
</file>